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65C0A" w14:textId="1121B482" w:rsidR="00264610" w:rsidRDefault="00264610" w:rsidP="00264610">
      <w:pPr>
        <w:rPr>
          <w:rFonts w:cstheme="minorHAnsi"/>
        </w:rPr>
      </w:pPr>
    </w:p>
    <w:p w14:paraId="551690AE" w14:textId="593F0ACD" w:rsidR="00404BBE" w:rsidRDefault="00404BBE" w:rsidP="00404BBE">
      <w:pPr>
        <w:jc w:val="center"/>
        <w:rPr>
          <w:rFonts w:cstheme="minorHAnsi"/>
        </w:rPr>
      </w:pPr>
      <w:r>
        <w:rPr>
          <w:b/>
          <w:sz w:val="32"/>
          <w:szCs w:val="32"/>
        </w:rPr>
        <w:t>FICHE D’IMPACT GÉNÉRALE</w:t>
      </w:r>
    </w:p>
    <w:p w14:paraId="25BB7528" w14:textId="238A43A5" w:rsidR="00404BBE" w:rsidRDefault="00404BBE" w:rsidP="00264610">
      <w:pPr>
        <w:rPr>
          <w:rFonts w:cstheme="minorHAnsi"/>
        </w:rPr>
      </w:pPr>
    </w:p>
    <w:p w14:paraId="0A51C8B1" w14:textId="7E8CE72B" w:rsidR="00404BBE" w:rsidRDefault="00404BBE" w:rsidP="00264610">
      <w:pPr>
        <w:rPr>
          <w:rFonts w:cstheme="minorHAnsi"/>
        </w:rPr>
      </w:pPr>
    </w:p>
    <w:p w14:paraId="7E8D57A6" w14:textId="628E31FD" w:rsidR="00404BBE" w:rsidRDefault="00404BBE" w:rsidP="00264610">
      <w:pPr>
        <w:rPr>
          <w:rFonts w:cstheme="minorHAnsi"/>
        </w:rPr>
      </w:pPr>
    </w:p>
    <w:p w14:paraId="042096BF" w14:textId="77777777" w:rsidR="00404BBE" w:rsidRPr="008B399E" w:rsidRDefault="00404BBE" w:rsidP="00264610">
      <w:pPr>
        <w:rPr>
          <w:rFonts w:cstheme="minorHAnsi"/>
        </w:rPr>
      </w:pPr>
      <w:bookmarkStart w:id="0" w:name="_GoBack"/>
      <w:bookmarkEnd w:id="0"/>
    </w:p>
    <w:p w14:paraId="1EA5AF98" w14:textId="77777777" w:rsidR="00264610" w:rsidRPr="008B399E" w:rsidRDefault="00264610" w:rsidP="00264610">
      <w:pPr>
        <w:rPr>
          <w:rFonts w:cstheme="minorHAnsi"/>
        </w:rPr>
      </w:pPr>
      <w:r w:rsidRPr="008B399E">
        <w:rPr>
          <w:rFonts w:cstheme="minorHAnsi"/>
          <w:b/>
        </w:rPr>
        <w:t xml:space="preserve">N° NOR du (des) texte(s) </w:t>
      </w:r>
      <w:r w:rsidRPr="008B399E">
        <w:rPr>
          <w:rFonts w:cstheme="minorHAnsi"/>
        </w:rPr>
        <w:t xml:space="preserve">: </w:t>
      </w:r>
    </w:p>
    <w:p w14:paraId="554E2A64" w14:textId="77777777" w:rsidR="00264610" w:rsidRPr="008B399E" w:rsidRDefault="00264610" w:rsidP="00264610">
      <w:pPr>
        <w:rPr>
          <w:rFonts w:cstheme="minorHAnsi"/>
        </w:rPr>
      </w:pPr>
    </w:p>
    <w:p w14:paraId="32BD25CE" w14:textId="77777777" w:rsidR="00264610" w:rsidRPr="008B399E" w:rsidRDefault="00264610" w:rsidP="00264610">
      <w:pPr>
        <w:rPr>
          <w:rFonts w:cstheme="minorHAnsi"/>
        </w:rPr>
      </w:pPr>
      <w:r w:rsidRPr="008B399E">
        <w:rPr>
          <w:rFonts w:cstheme="minorHAnsi"/>
          <w:b/>
        </w:rPr>
        <w:t>Intitulé du (des) texte(s) </w:t>
      </w:r>
      <w:r w:rsidRPr="008B399E">
        <w:rPr>
          <w:rFonts w:cstheme="minorHAnsi"/>
        </w:rPr>
        <w:t xml:space="preserve">: </w:t>
      </w:r>
    </w:p>
    <w:p w14:paraId="1D6023C2" w14:textId="77777777" w:rsidR="00264610" w:rsidRPr="008B399E" w:rsidRDefault="00264610" w:rsidP="00264610">
      <w:pPr>
        <w:rPr>
          <w:rFonts w:cstheme="minorHAnsi"/>
          <w:b/>
        </w:rPr>
      </w:pPr>
    </w:p>
    <w:p w14:paraId="0C488DBD" w14:textId="77777777" w:rsidR="00264610" w:rsidRPr="008B399E" w:rsidRDefault="00264610" w:rsidP="00264610">
      <w:pPr>
        <w:rPr>
          <w:rFonts w:cstheme="minorHAnsi"/>
        </w:rPr>
      </w:pPr>
      <w:r w:rsidRPr="008B399E">
        <w:rPr>
          <w:rFonts w:cstheme="minorHAnsi"/>
          <w:b/>
        </w:rPr>
        <w:t xml:space="preserve">Ministère à l’origine de la mesure </w:t>
      </w:r>
      <w:r w:rsidRPr="008B399E">
        <w:rPr>
          <w:rFonts w:cstheme="minorHAnsi"/>
        </w:rPr>
        <w:t xml:space="preserve">: </w:t>
      </w:r>
    </w:p>
    <w:p w14:paraId="56725158" w14:textId="77777777" w:rsidR="00264610" w:rsidRPr="008B399E" w:rsidRDefault="00264610" w:rsidP="00264610">
      <w:pPr>
        <w:rPr>
          <w:rFonts w:cstheme="minorHAnsi"/>
        </w:rPr>
      </w:pPr>
    </w:p>
    <w:p w14:paraId="7AA773F5" w14:textId="77777777" w:rsidR="00264610" w:rsidRPr="008B399E" w:rsidRDefault="00264610" w:rsidP="00264610">
      <w:pPr>
        <w:rPr>
          <w:rFonts w:cstheme="minorHAnsi"/>
        </w:rPr>
      </w:pPr>
      <w:r w:rsidRPr="008B399E">
        <w:rPr>
          <w:rFonts w:cstheme="minorHAnsi"/>
          <w:b/>
        </w:rPr>
        <w:t>Date de réalisation de la fiche d’impact</w:t>
      </w:r>
      <w:r w:rsidRPr="008B399E">
        <w:rPr>
          <w:rFonts w:cstheme="minorHAnsi"/>
        </w:rPr>
        <w:t xml:space="preserve"> : </w:t>
      </w:r>
      <w:sdt>
        <w:sdtPr>
          <w:rPr>
            <w:rFonts w:cstheme="minorHAnsi"/>
          </w:rPr>
          <w:id w:val="2100133555"/>
          <w:placeholder>
            <w:docPart w:val="45CB007B2F3243D8906BF5091021ED22"/>
          </w:placeholder>
          <w:showingPlcHdr/>
          <w:date w:fullDate="2017-04-05T00:00:00Z">
            <w:dateFormat w:val="dd/MM/yyyy"/>
            <w:lid w:val="fr-FR"/>
            <w:storeMappedDataAs w:val="dateTime"/>
            <w:calendar w:val="gregorian"/>
          </w:date>
        </w:sdtPr>
        <w:sdtEndPr/>
        <w:sdtContent>
          <w:r w:rsidRPr="008B399E">
            <w:rPr>
              <w:rStyle w:val="Textedelespacerserv"/>
              <w:rFonts w:cstheme="minorHAnsi"/>
            </w:rPr>
            <w:t>Cliquez ici pour entrer une date.</w:t>
          </w:r>
        </w:sdtContent>
      </w:sdt>
      <w:r w:rsidRPr="008B399E">
        <w:rPr>
          <w:rFonts w:cstheme="minorHAnsi"/>
        </w:rPr>
        <w:t xml:space="preserve"> </w:t>
      </w:r>
    </w:p>
    <w:p w14:paraId="051879CA" w14:textId="77777777" w:rsidR="00264610" w:rsidRPr="008B399E" w:rsidRDefault="00264610" w:rsidP="00264610">
      <w:pPr>
        <w:rPr>
          <w:rFonts w:cstheme="minorHAnsi"/>
        </w:rPr>
      </w:pPr>
    </w:p>
    <w:p w14:paraId="1704F08F" w14:textId="77777777" w:rsidR="00264610" w:rsidRPr="008B399E" w:rsidRDefault="00264610" w:rsidP="00264610">
      <w:pPr>
        <w:spacing w:after="0"/>
        <w:rPr>
          <w:rFonts w:cstheme="minorHAnsi"/>
        </w:rPr>
      </w:pPr>
      <w:r w:rsidRPr="008B399E">
        <w:rPr>
          <w:rFonts w:cstheme="minorHAnsi"/>
          <w:b/>
        </w:rPr>
        <w:t>Texte</w:t>
      </w:r>
      <w:r>
        <w:rPr>
          <w:rFonts w:cstheme="minorHAnsi"/>
          <w:b/>
        </w:rPr>
        <w:t>(s)</w:t>
      </w:r>
      <w:r w:rsidRPr="008B399E">
        <w:rPr>
          <w:rFonts w:cstheme="minorHAnsi"/>
          <w:b/>
        </w:rPr>
        <w:t xml:space="preserve"> entrant dans le champ de la règle de la double compensation</w:t>
      </w:r>
      <w:r w:rsidRPr="008B399E">
        <w:rPr>
          <w:rFonts w:cstheme="minorHAnsi"/>
        </w:rPr>
        <w:t> :</w:t>
      </w:r>
      <w:r>
        <w:rPr>
          <w:rFonts w:cstheme="minorHAnsi"/>
        </w:rPr>
        <w:tab/>
      </w:r>
      <w:sdt>
        <w:sdtPr>
          <w:rPr>
            <w:rFonts w:cstheme="minorHAnsi"/>
          </w:rPr>
          <w:id w:val="-2078354265"/>
          <w14:checkbox>
            <w14:checked w14:val="0"/>
            <w14:checkedState w14:val="2612" w14:font="MS Gothic"/>
            <w14:uncheckedState w14:val="2610" w14:font="MS Gothic"/>
          </w14:checkbox>
        </w:sdtPr>
        <w:sdtEndPr/>
        <w:sdtContent>
          <w:r w:rsidRPr="008B399E">
            <w:rPr>
              <w:rFonts w:ascii="MS Gothic" w:eastAsia="MS Gothic" w:hAnsi="MS Gothic" w:cs="MS Gothic" w:hint="eastAsia"/>
            </w:rPr>
            <w:t>☐</w:t>
          </w:r>
        </w:sdtContent>
      </w:sdt>
      <w:r w:rsidRPr="008B399E">
        <w:rPr>
          <w:rFonts w:cstheme="minorHAnsi"/>
        </w:rPr>
        <w:t xml:space="preserve"> oui</w:t>
      </w:r>
      <w:r w:rsidRPr="008B399E">
        <w:rPr>
          <w:rFonts w:cstheme="minorHAnsi"/>
        </w:rPr>
        <w:tab/>
        <w:t xml:space="preserve">     </w:t>
      </w:r>
      <w:sdt>
        <w:sdtPr>
          <w:rPr>
            <w:rFonts w:cstheme="minorHAnsi"/>
          </w:rPr>
          <w:id w:val="-1674259430"/>
          <w14:checkbox>
            <w14:checked w14:val="0"/>
            <w14:checkedState w14:val="2612" w14:font="MS Gothic"/>
            <w14:uncheckedState w14:val="2610" w14:font="MS Gothic"/>
          </w14:checkbox>
        </w:sdtPr>
        <w:sdtEndPr/>
        <w:sdtContent>
          <w:r w:rsidRPr="008B399E">
            <w:rPr>
              <w:rFonts w:ascii="MS Gothic" w:eastAsia="MS Gothic" w:hAnsi="MS Gothic" w:cs="MS Gothic" w:hint="eastAsia"/>
            </w:rPr>
            <w:t>☐</w:t>
          </w:r>
        </w:sdtContent>
      </w:sdt>
      <w:r w:rsidRPr="008B399E">
        <w:rPr>
          <w:rFonts w:cstheme="minorHAnsi"/>
        </w:rPr>
        <w:t xml:space="preserve"> non</w:t>
      </w:r>
    </w:p>
    <w:p w14:paraId="338D5DF0" w14:textId="77777777" w:rsidR="00264610" w:rsidRPr="008B399E" w:rsidRDefault="00264610" w:rsidP="00264610">
      <w:pPr>
        <w:rPr>
          <w:rFonts w:cstheme="minorHAnsi"/>
        </w:rPr>
      </w:pPr>
    </w:p>
    <w:p w14:paraId="51599EAC" w14:textId="77777777" w:rsidR="00264610" w:rsidRPr="008B399E" w:rsidRDefault="00264610" w:rsidP="00264610">
      <w:pPr>
        <w:rPr>
          <w:rFonts w:cstheme="minorHAnsi"/>
          <w:b/>
        </w:rPr>
      </w:pPr>
      <w:r w:rsidRPr="008B399E">
        <w:rPr>
          <w:rFonts w:cstheme="minorHAnsi"/>
          <w:b/>
        </w:rPr>
        <w:t>Texte</w:t>
      </w:r>
      <w:r>
        <w:rPr>
          <w:rFonts w:cstheme="minorHAnsi"/>
          <w:b/>
        </w:rPr>
        <w:t>(s)</w:t>
      </w:r>
      <w:r w:rsidRPr="008B399E">
        <w:rPr>
          <w:rFonts w:cstheme="minorHAnsi"/>
          <w:b/>
        </w:rPr>
        <w:t xml:space="preserve"> soumis au Conseil national d’évaluation des normes </w:t>
      </w:r>
      <w:r w:rsidRPr="008B399E">
        <w:rPr>
          <w:rFonts w:cstheme="minorHAnsi"/>
        </w:rPr>
        <w:t>:</w:t>
      </w:r>
      <w:r>
        <w:rPr>
          <w:rFonts w:cstheme="minorHAnsi"/>
        </w:rPr>
        <w:tab/>
      </w:r>
      <w:r>
        <w:rPr>
          <w:rFonts w:cstheme="minorHAnsi"/>
        </w:rPr>
        <w:tab/>
      </w:r>
      <w:sdt>
        <w:sdtPr>
          <w:rPr>
            <w:rFonts w:cstheme="minorHAnsi"/>
          </w:rPr>
          <w:id w:val="-1656760202"/>
          <w14:checkbox>
            <w14:checked w14:val="0"/>
            <w14:checkedState w14:val="2612" w14:font="MS Gothic"/>
            <w14:uncheckedState w14:val="2610" w14:font="MS Gothic"/>
          </w14:checkbox>
        </w:sdtPr>
        <w:sdtEndPr/>
        <w:sdtContent>
          <w:r w:rsidRPr="008B399E">
            <w:rPr>
              <w:rFonts w:ascii="MS Gothic" w:eastAsia="MS Gothic" w:hAnsi="MS Gothic" w:cs="MS Gothic" w:hint="eastAsia"/>
            </w:rPr>
            <w:t>☐</w:t>
          </w:r>
        </w:sdtContent>
      </w:sdt>
      <w:r w:rsidRPr="008B399E">
        <w:rPr>
          <w:rFonts w:cstheme="minorHAnsi"/>
        </w:rPr>
        <w:t xml:space="preserve"> oui</w:t>
      </w:r>
      <w:r w:rsidRPr="008B399E">
        <w:rPr>
          <w:rFonts w:cstheme="minorHAnsi"/>
        </w:rPr>
        <w:tab/>
        <w:t xml:space="preserve">     </w:t>
      </w:r>
      <w:sdt>
        <w:sdtPr>
          <w:rPr>
            <w:rFonts w:cstheme="minorHAnsi"/>
          </w:rPr>
          <w:id w:val="-2006354332"/>
          <w14:checkbox>
            <w14:checked w14:val="0"/>
            <w14:checkedState w14:val="2612" w14:font="MS Gothic"/>
            <w14:uncheckedState w14:val="2610" w14:font="MS Gothic"/>
          </w14:checkbox>
        </w:sdtPr>
        <w:sdtEndPr/>
        <w:sdtContent>
          <w:r w:rsidRPr="008B399E">
            <w:rPr>
              <w:rFonts w:ascii="MS Gothic" w:eastAsia="MS Gothic" w:hAnsi="MS Gothic" w:cs="MS Gothic" w:hint="eastAsia"/>
            </w:rPr>
            <w:t>☐</w:t>
          </w:r>
        </w:sdtContent>
      </w:sdt>
      <w:r w:rsidRPr="008B399E">
        <w:rPr>
          <w:rFonts w:cstheme="minorHAnsi"/>
        </w:rPr>
        <w:t xml:space="preserve"> non</w:t>
      </w:r>
    </w:p>
    <w:p w14:paraId="76290832" w14:textId="77777777" w:rsidR="00264610" w:rsidRPr="008B399E" w:rsidRDefault="00264610" w:rsidP="00264610">
      <w:pPr>
        <w:rPr>
          <w:rFonts w:cstheme="minorHAnsi"/>
          <w:b/>
        </w:rPr>
      </w:pPr>
    </w:p>
    <w:p w14:paraId="1F2C4C98" w14:textId="77777777" w:rsidR="00264610" w:rsidRPr="008B399E" w:rsidRDefault="00264610" w:rsidP="00264610">
      <w:pPr>
        <w:spacing w:after="0"/>
        <w:ind w:left="-142" w:right="-85"/>
        <w:rPr>
          <w:rFonts w:cstheme="minorHAnsi"/>
          <w:b/>
          <w:sz w:val="28"/>
          <w:szCs w:val="28"/>
        </w:rPr>
      </w:pPr>
      <w:r w:rsidRPr="008B399E">
        <w:rPr>
          <w:rFonts w:cstheme="minorHAnsi"/>
        </w:rPr>
        <w:br w:type="page"/>
      </w:r>
      <w:r w:rsidRPr="008B399E">
        <w:rPr>
          <w:rFonts w:cstheme="minorHAnsi"/>
          <w:b/>
          <w:sz w:val="28"/>
          <w:szCs w:val="28"/>
        </w:rPr>
        <w:lastRenderedPageBreak/>
        <w:t>I. PRÉSENTATION GÉNÉRALE</w:t>
      </w:r>
    </w:p>
    <w:p w14:paraId="01832263" w14:textId="77777777" w:rsidR="00264610" w:rsidRPr="007C3001" w:rsidRDefault="00264610" w:rsidP="00264610">
      <w:pPr>
        <w:spacing w:after="0"/>
        <w:ind w:left="-851" w:right="-85" w:firstLine="708"/>
        <w:rPr>
          <w:rFonts w:cstheme="minorHAnsi"/>
          <w:szCs w:val="28"/>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70"/>
      </w:tblGrid>
      <w:tr w:rsidR="00264610" w:rsidRPr="008B399E" w14:paraId="69394F93" w14:textId="77777777" w:rsidTr="00264610">
        <w:trPr>
          <w:trHeight w:val="454"/>
          <w:jc w:val="center"/>
        </w:trPr>
        <w:tc>
          <w:tcPr>
            <w:tcW w:w="10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AE82A" w14:textId="77777777" w:rsidR="00264610" w:rsidRPr="008B399E" w:rsidRDefault="00264610" w:rsidP="00264610">
            <w:pPr>
              <w:spacing w:before="60" w:after="60"/>
              <w:jc w:val="center"/>
              <w:rPr>
                <w:rFonts w:eastAsia="Times New Roman" w:cstheme="minorHAnsi"/>
                <w:sz w:val="20"/>
              </w:rPr>
            </w:pPr>
            <w:r w:rsidRPr="008B399E">
              <w:rPr>
                <w:rFonts w:cstheme="minorHAnsi"/>
                <w:b/>
              </w:rPr>
              <w:t>Intitulé(s)</w:t>
            </w:r>
          </w:p>
        </w:tc>
      </w:tr>
      <w:tr w:rsidR="00264610" w:rsidRPr="008B399E" w14:paraId="0577EDB2" w14:textId="77777777" w:rsidTr="00264610">
        <w:trPr>
          <w:trHeight w:val="567"/>
          <w:jc w:val="center"/>
        </w:trPr>
        <w:tc>
          <w:tcPr>
            <w:tcW w:w="10770" w:type="dxa"/>
            <w:tcBorders>
              <w:top w:val="single" w:sz="4" w:space="0" w:color="auto"/>
              <w:left w:val="single" w:sz="4" w:space="0" w:color="auto"/>
              <w:bottom w:val="single" w:sz="4" w:space="0" w:color="auto"/>
              <w:right w:val="single" w:sz="4" w:space="0" w:color="auto"/>
            </w:tcBorders>
            <w:vAlign w:val="center"/>
          </w:tcPr>
          <w:p w14:paraId="56AEA835" w14:textId="77777777" w:rsidR="00264610" w:rsidRPr="008B399E" w:rsidRDefault="00264610" w:rsidP="00264610">
            <w:pPr>
              <w:spacing w:before="120" w:after="120"/>
              <w:jc w:val="center"/>
              <w:rPr>
                <w:rFonts w:eastAsia="Times New Roman" w:cstheme="minorHAnsi"/>
                <w:b/>
                <w:szCs w:val="24"/>
              </w:rPr>
            </w:pPr>
          </w:p>
        </w:tc>
      </w:tr>
    </w:tbl>
    <w:p w14:paraId="64E6837A" w14:textId="77777777" w:rsidR="00264610" w:rsidRPr="008B399E" w:rsidRDefault="00264610" w:rsidP="00264610">
      <w:pPr>
        <w:spacing w:after="0"/>
        <w:rPr>
          <w:rFonts w:eastAsia="Times New Roman" w:cstheme="minorHAnsi"/>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0770"/>
      </w:tblGrid>
      <w:tr w:rsidR="00264610" w:rsidRPr="008B399E" w14:paraId="3E0A530D" w14:textId="77777777" w:rsidTr="00264610">
        <w:trPr>
          <w:trHeight w:val="454"/>
          <w:tblHeader/>
          <w:jc w:val="center"/>
        </w:trPr>
        <w:tc>
          <w:tcPr>
            <w:tcW w:w="10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4ED9E6" w14:textId="77777777" w:rsidR="00264610" w:rsidRPr="008B399E" w:rsidRDefault="00264610" w:rsidP="00264610">
            <w:pPr>
              <w:spacing w:before="60" w:after="60"/>
              <w:jc w:val="center"/>
              <w:rPr>
                <w:rFonts w:eastAsia="Times New Roman" w:cstheme="minorHAnsi"/>
                <w:b/>
              </w:rPr>
            </w:pPr>
            <w:r w:rsidRPr="008B399E">
              <w:rPr>
                <w:rFonts w:cstheme="minorHAnsi"/>
                <w:b/>
              </w:rPr>
              <w:t>Contexte et objectifs</w:t>
            </w:r>
          </w:p>
        </w:tc>
      </w:tr>
      <w:tr w:rsidR="00264610" w:rsidRPr="008B399E" w14:paraId="6471A9E1" w14:textId="77777777" w:rsidTr="00264610">
        <w:trPr>
          <w:trHeight w:val="1020"/>
          <w:jc w:val="center"/>
        </w:trPr>
        <w:tc>
          <w:tcPr>
            <w:tcW w:w="10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0F55D" w14:textId="77777777" w:rsidR="00264610" w:rsidRPr="008B399E" w:rsidRDefault="00264610" w:rsidP="00264610">
            <w:pPr>
              <w:spacing w:before="120" w:after="120"/>
              <w:jc w:val="both"/>
              <w:rPr>
                <w:rFonts w:eastAsia="Times New Roman" w:cstheme="minorHAnsi"/>
              </w:rPr>
            </w:pPr>
          </w:p>
        </w:tc>
      </w:tr>
    </w:tbl>
    <w:p w14:paraId="778F064F" w14:textId="77777777" w:rsidR="00264610" w:rsidRPr="008B399E" w:rsidRDefault="00264610" w:rsidP="00264610">
      <w:pPr>
        <w:spacing w:after="0"/>
        <w:rPr>
          <w:rFonts w:eastAsia="Times New Roman" w:cstheme="minorHAnsi"/>
          <w:szCs w:val="24"/>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644"/>
        <w:gridCol w:w="9126"/>
      </w:tblGrid>
      <w:tr w:rsidR="00264610" w:rsidRPr="008B399E" w14:paraId="134E481F" w14:textId="77777777" w:rsidTr="00264610">
        <w:trPr>
          <w:cantSplit/>
          <w:trHeight w:val="454"/>
          <w:jc w:val="center"/>
        </w:trPr>
        <w:tc>
          <w:tcPr>
            <w:tcW w:w="107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20247" w14:textId="77777777" w:rsidR="00264610" w:rsidRPr="008B399E" w:rsidRDefault="00264610" w:rsidP="00264610">
            <w:pPr>
              <w:spacing w:before="60" w:after="60"/>
              <w:jc w:val="center"/>
              <w:rPr>
                <w:rFonts w:eastAsia="Times New Roman" w:cstheme="minorHAnsi"/>
                <w:b/>
              </w:rPr>
            </w:pPr>
            <w:r w:rsidRPr="008B399E">
              <w:rPr>
                <w:rFonts w:cstheme="minorHAnsi"/>
                <w:b/>
              </w:rPr>
              <w:t>Stabilité dans le temps</w:t>
            </w:r>
          </w:p>
        </w:tc>
      </w:tr>
      <w:tr w:rsidR="00264610" w:rsidRPr="008B399E" w14:paraId="1A45CE60" w14:textId="77777777" w:rsidTr="00264610">
        <w:trPr>
          <w:cantSplit/>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317712" w14:textId="77777777" w:rsidR="00264610" w:rsidRPr="008B399E" w:rsidRDefault="00264610" w:rsidP="00264610">
            <w:pPr>
              <w:spacing w:before="60" w:after="60"/>
              <w:rPr>
                <w:rFonts w:eastAsia="Times New Roman" w:cstheme="minorHAnsi"/>
              </w:rPr>
            </w:pPr>
            <w:r w:rsidRPr="008B399E">
              <w:rPr>
                <w:rFonts w:cstheme="minorHAnsi"/>
              </w:rPr>
              <w:t>Texte modifié</w:t>
            </w:r>
          </w:p>
        </w:tc>
        <w:tc>
          <w:tcPr>
            <w:tcW w:w="9128" w:type="dxa"/>
            <w:tcBorders>
              <w:top w:val="single" w:sz="4" w:space="0" w:color="auto"/>
              <w:left w:val="single" w:sz="4" w:space="0" w:color="auto"/>
              <w:bottom w:val="single" w:sz="4" w:space="0" w:color="auto"/>
              <w:right w:val="single" w:sz="4" w:space="0" w:color="auto"/>
            </w:tcBorders>
            <w:shd w:val="clear" w:color="auto" w:fill="auto"/>
            <w:vAlign w:val="center"/>
          </w:tcPr>
          <w:p w14:paraId="2DB1D504" w14:textId="77777777" w:rsidR="00264610" w:rsidRPr="008B399E" w:rsidRDefault="00264610" w:rsidP="00264610">
            <w:pPr>
              <w:spacing w:before="60" w:after="60"/>
              <w:rPr>
                <w:rFonts w:eastAsia="Times New Roman" w:cstheme="minorHAnsi"/>
              </w:rPr>
            </w:pPr>
          </w:p>
        </w:tc>
      </w:tr>
      <w:tr w:rsidR="00264610" w:rsidRPr="008B399E" w14:paraId="60A9390C" w14:textId="77777777" w:rsidTr="00264610">
        <w:trPr>
          <w:cantSplit/>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0AFD24" w14:textId="77777777" w:rsidR="00264610" w:rsidRPr="008B399E" w:rsidRDefault="00264610" w:rsidP="00264610">
            <w:pPr>
              <w:spacing w:before="60" w:after="60"/>
              <w:rPr>
                <w:rFonts w:eastAsia="Times New Roman" w:cstheme="minorHAnsi"/>
                <w:b/>
              </w:rPr>
            </w:pPr>
            <w:r w:rsidRPr="008B399E">
              <w:rPr>
                <w:rFonts w:cstheme="minorHAnsi"/>
              </w:rPr>
              <w:t>Texte abrogé</w:t>
            </w:r>
          </w:p>
        </w:tc>
        <w:tc>
          <w:tcPr>
            <w:tcW w:w="9128" w:type="dxa"/>
            <w:tcBorders>
              <w:top w:val="single" w:sz="4" w:space="0" w:color="auto"/>
              <w:left w:val="single" w:sz="4" w:space="0" w:color="auto"/>
              <w:bottom w:val="single" w:sz="4" w:space="0" w:color="auto"/>
              <w:right w:val="single" w:sz="4" w:space="0" w:color="auto"/>
            </w:tcBorders>
            <w:shd w:val="clear" w:color="auto" w:fill="auto"/>
            <w:vAlign w:val="center"/>
          </w:tcPr>
          <w:p w14:paraId="579DED66" w14:textId="77777777" w:rsidR="00264610" w:rsidRPr="008B399E" w:rsidRDefault="00264610" w:rsidP="00264610">
            <w:pPr>
              <w:spacing w:before="60" w:after="60"/>
              <w:rPr>
                <w:rFonts w:eastAsia="Times New Roman" w:cstheme="minorHAnsi"/>
              </w:rPr>
            </w:pPr>
          </w:p>
        </w:tc>
      </w:tr>
    </w:tbl>
    <w:p w14:paraId="56FE6DC8" w14:textId="77777777" w:rsidR="00264610" w:rsidRPr="008B399E" w:rsidRDefault="00264610" w:rsidP="00264610">
      <w:pPr>
        <w:spacing w:after="0"/>
        <w:rPr>
          <w:rFonts w:eastAsia="Times New Roman" w:cstheme="minorHAnsi"/>
          <w:b/>
          <w:szCs w:val="2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559"/>
        <w:gridCol w:w="1956"/>
        <w:gridCol w:w="2721"/>
      </w:tblGrid>
      <w:tr w:rsidR="00264610" w:rsidRPr="008B399E" w14:paraId="4B2263CD" w14:textId="77777777" w:rsidTr="00264610">
        <w:trPr>
          <w:trHeight w:val="680"/>
          <w:tblHeader/>
          <w:jc w:val="center"/>
        </w:trPr>
        <w:tc>
          <w:tcPr>
            <w:tcW w:w="10773" w:type="dxa"/>
            <w:gridSpan w:val="5"/>
            <w:tcBorders>
              <w:bottom w:val="single" w:sz="4" w:space="0" w:color="auto"/>
            </w:tcBorders>
            <w:shd w:val="clear" w:color="auto" w:fill="D9D9D9" w:themeFill="background1" w:themeFillShade="D9"/>
          </w:tcPr>
          <w:p w14:paraId="79C66520" w14:textId="77777777" w:rsidR="00264610" w:rsidRPr="008B399E" w:rsidRDefault="00264610" w:rsidP="00264610">
            <w:pPr>
              <w:spacing w:before="60" w:after="60"/>
              <w:jc w:val="center"/>
              <w:rPr>
                <w:rFonts w:cstheme="minorHAnsi"/>
                <w:b/>
              </w:rPr>
            </w:pPr>
            <w:r w:rsidRPr="008B399E">
              <w:rPr>
                <w:rFonts w:cstheme="minorHAnsi"/>
                <w:b/>
              </w:rPr>
              <w:t xml:space="preserve">Détail des mesures </w:t>
            </w:r>
            <w:r>
              <w:rPr>
                <w:rFonts w:cstheme="minorHAnsi"/>
                <w:b/>
              </w:rPr>
              <w:t>du (des) projet(s) de texte</w:t>
            </w:r>
            <w:r w:rsidRPr="008B399E">
              <w:rPr>
                <w:rFonts w:cstheme="minorHAnsi"/>
                <w:b/>
              </w:rPr>
              <w:br/>
            </w:r>
            <w:r w:rsidRPr="008B399E">
              <w:rPr>
                <w:rFonts w:cstheme="minorHAnsi"/>
                <w:i/>
                <w:sz w:val="20"/>
                <w:szCs w:val="20"/>
              </w:rPr>
              <w:t>une mesure par ligne</w:t>
            </w:r>
          </w:p>
        </w:tc>
      </w:tr>
      <w:tr w:rsidR="00264610" w:rsidRPr="008B399E" w14:paraId="219AC607" w14:textId="77777777" w:rsidTr="00264610">
        <w:trPr>
          <w:trHeight w:val="680"/>
          <w:tblHeader/>
          <w:jc w:val="center"/>
        </w:trPr>
        <w:tc>
          <w:tcPr>
            <w:tcW w:w="1135" w:type="dxa"/>
            <w:tcBorders>
              <w:bottom w:val="single" w:sz="4" w:space="0" w:color="auto"/>
            </w:tcBorders>
            <w:shd w:val="clear" w:color="auto" w:fill="D9D9D9" w:themeFill="background1" w:themeFillShade="D9"/>
            <w:vAlign w:val="center"/>
          </w:tcPr>
          <w:p w14:paraId="015B8DF6" w14:textId="77777777" w:rsidR="00264610" w:rsidRPr="008B399E" w:rsidRDefault="00264610" w:rsidP="00264610">
            <w:pPr>
              <w:spacing w:before="60" w:after="60" w:line="240" w:lineRule="auto"/>
              <w:jc w:val="center"/>
              <w:rPr>
                <w:rFonts w:cstheme="minorHAnsi"/>
                <w:b/>
                <w:bCs/>
              </w:rPr>
            </w:pPr>
            <w:r w:rsidRPr="008B399E">
              <w:rPr>
                <w:rFonts w:cstheme="minorHAnsi"/>
                <w:b/>
                <w:bCs/>
              </w:rPr>
              <w:t>N° article</w:t>
            </w:r>
          </w:p>
          <w:p w14:paraId="3061CBB8" w14:textId="77777777" w:rsidR="00264610" w:rsidRPr="008B399E" w:rsidRDefault="00264610" w:rsidP="00264610">
            <w:pPr>
              <w:spacing w:before="60" w:after="60" w:line="240" w:lineRule="auto"/>
              <w:jc w:val="center"/>
              <w:rPr>
                <w:rFonts w:cstheme="minorHAnsi"/>
                <w:bCs/>
              </w:rPr>
            </w:pPr>
            <w:r w:rsidRPr="008B399E">
              <w:rPr>
                <w:rFonts w:cstheme="minorHAnsi"/>
                <w:bCs/>
                <w:sz w:val="20"/>
              </w:rPr>
              <w:t>du projet de texte</w:t>
            </w:r>
          </w:p>
        </w:tc>
        <w:tc>
          <w:tcPr>
            <w:tcW w:w="3402" w:type="dxa"/>
            <w:tcBorders>
              <w:bottom w:val="single" w:sz="4" w:space="0" w:color="auto"/>
            </w:tcBorders>
            <w:shd w:val="clear" w:color="auto" w:fill="D9D9D9" w:themeFill="background1" w:themeFillShade="D9"/>
            <w:vAlign w:val="center"/>
          </w:tcPr>
          <w:p w14:paraId="32D111E9" w14:textId="77777777" w:rsidR="00264610" w:rsidRPr="008B399E" w:rsidRDefault="00264610" w:rsidP="00264610">
            <w:pPr>
              <w:spacing w:before="60" w:after="60" w:line="240" w:lineRule="auto"/>
              <w:jc w:val="center"/>
              <w:rPr>
                <w:rFonts w:cstheme="minorHAnsi"/>
                <w:b/>
                <w:bCs/>
              </w:rPr>
            </w:pPr>
            <w:r w:rsidRPr="008B399E">
              <w:rPr>
                <w:rFonts w:cstheme="minorHAnsi"/>
                <w:b/>
                <w:bCs/>
              </w:rPr>
              <w:t>Disposition envisagée</w:t>
            </w:r>
          </w:p>
          <w:p w14:paraId="19A8E23D" w14:textId="77777777" w:rsidR="00264610" w:rsidRPr="008B399E" w:rsidRDefault="00264610" w:rsidP="00264610">
            <w:pPr>
              <w:spacing w:before="60" w:after="60" w:line="240" w:lineRule="auto"/>
              <w:jc w:val="center"/>
              <w:rPr>
                <w:rFonts w:cstheme="minorHAnsi"/>
                <w:bCs/>
              </w:rPr>
            </w:pPr>
            <w:r w:rsidRPr="008B399E">
              <w:rPr>
                <w:rFonts w:cstheme="minorHAnsi"/>
                <w:bCs/>
                <w:sz w:val="20"/>
              </w:rPr>
              <w:t>du projet de texte</w:t>
            </w:r>
          </w:p>
        </w:tc>
        <w:tc>
          <w:tcPr>
            <w:tcW w:w="1559" w:type="dxa"/>
            <w:tcBorders>
              <w:bottom w:val="single" w:sz="4" w:space="0" w:color="auto"/>
            </w:tcBorders>
            <w:shd w:val="clear" w:color="auto" w:fill="D9D9D9" w:themeFill="background1" w:themeFillShade="D9"/>
          </w:tcPr>
          <w:p w14:paraId="7EFBFE08" w14:textId="77777777" w:rsidR="00264610" w:rsidRDefault="00264610" w:rsidP="00264610">
            <w:pPr>
              <w:spacing w:before="60" w:after="60" w:line="240" w:lineRule="auto"/>
              <w:jc w:val="center"/>
              <w:rPr>
                <w:rFonts w:cstheme="minorHAnsi"/>
                <w:b/>
                <w:sz w:val="21"/>
                <w:szCs w:val="21"/>
              </w:rPr>
            </w:pPr>
            <w:r w:rsidRPr="004A3DC9">
              <w:rPr>
                <w:rFonts w:cstheme="minorHAnsi"/>
                <w:b/>
                <w:sz w:val="21"/>
                <w:szCs w:val="21"/>
              </w:rPr>
              <w:t>Référence</w:t>
            </w:r>
            <w:r>
              <w:rPr>
                <w:rFonts w:cstheme="minorHAnsi"/>
                <w:b/>
                <w:sz w:val="21"/>
                <w:szCs w:val="21"/>
              </w:rPr>
              <w:t xml:space="preserve"> codifiée,</w:t>
            </w:r>
            <w:r w:rsidRPr="004A3DC9">
              <w:rPr>
                <w:rFonts w:cstheme="minorHAnsi"/>
                <w:b/>
                <w:sz w:val="21"/>
                <w:szCs w:val="21"/>
              </w:rPr>
              <w:t xml:space="preserve"> modifiée ou créée</w:t>
            </w:r>
            <w:r>
              <w:rPr>
                <w:rFonts w:cstheme="minorHAnsi"/>
                <w:b/>
                <w:sz w:val="21"/>
                <w:szCs w:val="21"/>
              </w:rPr>
              <w:t xml:space="preserve"> </w:t>
            </w:r>
          </w:p>
          <w:p w14:paraId="244D867C" w14:textId="77777777" w:rsidR="00264610" w:rsidRPr="00480444" w:rsidRDefault="00264610" w:rsidP="00264610">
            <w:pPr>
              <w:spacing w:before="60" w:after="60" w:line="240" w:lineRule="auto"/>
              <w:jc w:val="center"/>
              <w:rPr>
                <w:rFonts w:cstheme="minorHAnsi"/>
                <w:b/>
                <w:sz w:val="21"/>
                <w:szCs w:val="21"/>
              </w:rPr>
            </w:pPr>
            <w:r w:rsidRPr="00480444">
              <w:rPr>
                <w:rFonts w:cstheme="minorHAnsi"/>
                <w:sz w:val="20"/>
                <w:szCs w:val="21"/>
              </w:rPr>
              <w:t>(</w:t>
            </w:r>
            <w:r w:rsidRPr="00480444">
              <w:rPr>
                <w:rFonts w:cstheme="minorHAnsi"/>
                <w:i/>
                <w:sz w:val="20"/>
                <w:szCs w:val="21"/>
              </w:rPr>
              <w:t>le cas échéant</w:t>
            </w:r>
            <w:r w:rsidRPr="00480444">
              <w:rPr>
                <w:rFonts w:cstheme="minorHAnsi"/>
                <w:sz w:val="20"/>
                <w:szCs w:val="21"/>
              </w:rPr>
              <w:t>)</w:t>
            </w:r>
          </w:p>
        </w:tc>
        <w:tc>
          <w:tcPr>
            <w:tcW w:w="1956" w:type="dxa"/>
            <w:tcBorders>
              <w:bottom w:val="single" w:sz="4" w:space="0" w:color="auto"/>
            </w:tcBorders>
            <w:shd w:val="clear" w:color="auto" w:fill="D9D9D9" w:themeFill="background1" w:themeFillShade="D9"/>
            <w:vAlign w:val="center"/>
          </w:tcPr>
          <w:p w14:paraId="4D2D11CC" w14:textId="77777777" w:rsidR="00264610" w:rsidRPr="008B399E" w:rsidRDefault="00264610" w:rsidP="00264610">
            <w:pPr>
              <w:spacing w:before="60" w:after="60" w:line="240" w:lineRule="auto"/>
              <w:jc w:val="center"/>
              <w:rPr>
                <w:rFonts w:cstheme="minorHAnsi"/>
              </w:rPr>
            </w:pPr>
            <w:r w:rsidRPr="008B399E">
              <w:rPr>
                <w:rFonts w:cstheme="minorHAnsi"/>
                <w:b/>
              </w:rPr>
              <w:t>Fondement juridique</w:t>
            </w:r>
          </w:p>
        </w:tc>
        <w:tc>
          <w:tcPr>
            <w:tcW w:w="2721" w:type="dxa"/>
            <w:tcBorders>
              <w:bottom w:val="single" w:sz="4" w:space="0" w:color="auto"/>
            </w:tcBorders>
            <w:shd w:val="clear" w:color="auto" w:fill="D9D9D9" w:themeFill="background1" w:themeFillShade="D9"/>
            <w:vAlign w:val="center"/>
          </w:tcPr>
          <w:p w14:paraId="55109547" w14:textId="77777777" w:rsidR="00264610" w:rsidRPr="008B399E" w:rsidRDefault="00264610" w:rsidP="00264610">
            <w:pPr>
              <w:spacing w:before="60" w:after="60" w:line="240" w:lineRule="auto"/>
              <w:jc w:val="center"/>
              <w:rPr>
                <w:rFonts w:cstheme="minorHAnsi"/>
                <w:b/>
              </w:rPr>
            </w:pPr>
            <w:r w:rsidRPr="008B399E">
              <w:rPr>
                <w:rFonts w:cstheme="minorHAnsi"/>
                <w:b/>
              </w:rPr>
              <w:t xml:space="preserve">Référence du fondement juridique / </w:t>
            </w:r>
          </w:p>
          <w:p w14:paraId="783B9A48" w14:textId="77777777" w:rsidR="00264610" w:rsidRPr="008B399E" w:rsidRDefault="00264610" w:rsidP="00264610">
            <w:pPr>
              <w:spacing w:before="60" w:after="60" w:line="240" w:lineRule="auto"/>
              <w:jc w:val="center"/>
              <w:rPr>
                <w:rFonts w:cstheme="minorHAnsi"/>
              </w:rPr>
            </w:pPr>
            <w:r w:rsidRPr="008B399E">
              <w:rPr>
                <w:rFonts w:cstheme="minorHAnsi"/>
                <w:b/>
              </w:rPr>
              <w:t>Objectifs poursuivis</w:t>
            </w:r>
          </w:p>
        </w:tc>
      </w:tr>
      <w:tr w:rsidR="00264610" w:rsidRPr="008B399E" w14:paraId="5E3B0128" w14:textId="77777777" w:rsidTr="00264610">
        <w:trPr>
          <w:trHeight w:val="397"/>
          <w:jc w:val="center"/>
        </w:trPr>
        <w:tc>
          <w:tcPr>
            <w:tcW w:w="1135" w:type="dxa"/>
            <w:shd w:val="clear" w:color="auto" w:fill="auto"/>
            <w:vAlign w:val="center"/>
          </w:tcPr>
          <w:p w14:paraId="49ABB669" w14:textId="77777777" w:rsidR="00264610" w:rsidRPr="008B399E" w:rsidRDefault="00264610" w:rsidP="00264610">
            <w:pPr>
              <w:spacing w:before="20" w:after="20" w:line="240" w:lineRule="auto"/>
              <w:jc w:val="center"/>
              <w:rPr>
                <w:rFonts w:cstheme="minorHAnsi"/>
                <w:bCs/>
              </w:rPr>
            </w:pPr>
          </w:p>
        </w:tc>
        <w:tc>
          <w:tcPr>
            <w:tcW w:w="3402" w:type="dxa"/>
            <w:shd w:val="clear" w:color="auto" w:fill="auto"/>
            <w:vAlign w:val="center"/>
          </w:tcPr>
          <w:p w14:paraId="5B81B901" w14:textId="77777777" w:rsidR="00264610" w:rsidRPr="008B399E" w:rsidRDefault="00264610" w:rsidP="00264610">
            <w:pPr>
              <w:spacing w:before="20" w:after="20" w:line="240" w:lineRule="auto"/>
              <w:rPr>
                <w:rFonts w:cstheme="minorHAnsi"/>
                <w:bCs/>
              </w:rPr>
            </w:pPr>
          </w:p>
        </w:tc>
        <w:tc>
          <w:tcPr>
            <w:tcW w:w="1559" w:type="dxa"/>
          </w:tcPr>
          <w:p w14:paraId="1AA3338E" w14:textId="77777777" w:rsidR="00264610" w:rsidRPr="008B399E" w:rsidRDefault="00264610" w:rsidP="00264610">
            <w:pPr>
              <w:spacing w:before="20" w:after="20" w:line="240" w:lineRule="auto"/>
              <w:jc w:val="center"/>
              <w:rPr>
                <w:rFonts w:cstheme="minorHAnsi"/>
                <w:bCs/>
              </w:rPr>
            </w:pPr>
          </w:p>
        </w:tc>
        <w:sdt>
          <w:sdtPr>
            <w:rPr>
              <w:rFonts w:cstheme="minorHAnsi"/>
              <w:bCs/>
            </w:rPr>
            <w:id w:val="-19861993"/>
            <w:dropDownList>
              <w:listItem w:value="Choisissez un élément."/>
              <w:listItem w:displayText="Texte de transposition ou de première application" w:value="Texte de transposition ou de première application"/>
              <w:listItem w:displayText="Conséquence d'une décision contentieuse" w:value="Conséquence d'une décision contentieuse"/>
              <w:listItem w:displayText="Texte autonome" w:value="Texte autonome"/>
              <w:listItem w:displayText="Texte pris pour l'application de lois et ordonnances déjà entrées en vigueur" w:value="Texte pris pour l'application de lois et ordonnances déjà entrées en vigueur"/>
            </w:dropDownList>
          </w:sdtPr>
          <w:sdtEndPr/>
          <w:sdtContent>
            <w:tc>
              <w:tcPr>
                <w:tcW w:w="1956" w:type="dxa"/>
                <w:shd w:val="clear" w:color="auto" w:fill="auto"/>
                <w:vAlign w:val="center"/>
              </w:tcPr>
              <w:p w14:paraId="01FDA069" w14:textId="77777777" w:rsidR="00264610" w:rsidRPr="008B399E" w:rsidRDefault="00264610" w:rsidP="00264610">
                <w:pPr>
                  <w:spacing w:before="20" w:after="20" w:line="240" w:lineRule="auto"/>
                  <w:jc w:val="center"/>
                  <w:rPr>
                    <w:rFonts w:cstheme="minorHAnsi"/>
                  </w:rPr>
                </w:pPr>
                <w:r>
                  <w:rPr>
                    <w:rFonts w:cstheme="minorHAnsi"/>
                    <w:bCs/>
                  </w:rPr>
                  <w:t>Texte de transposition ou de première application</w:t>
                </w:r>
              </w:p>
            </w:tc>
          </w:sdtContent>
        </w:sdt>
        <w:tc>
          <w:tcPr>
            <w:tcW w:w="2721" w:type="dxa"/>
            <w:shd w:val="clear" w:color="auto" w:fill="auto"/>
            <w:vAlign w:val="center"/>
          </w:tcPr>
          <w:p w14:paraId="79FF9D1B" w14:textId="77777777" w:rsidR="00264610" w:rsidRPr="008B399E" w:rsidRDefault="00264610" w:rsidP="00264610">
            <w:pPr>
              <w:spacing w:before="20" w:after="20" w:line="240" w:lineRule="auto"/>
              <w:jc w:val="center"/>
              <w:rPr>
                <w:rFonts w:cstheme="minorHAnsi"/>
              </w:rPr>
            </w:pPr>
          </w:p>
        </w:tc>
      </w:tr>
      <w:tr w:rsidR="00264610" w:rsidRPr="008B399E" w14:paraId="61C71BCA" w14:textId="77777777" w:rsidTr="00264610">
        <w:trPr>
          <w:trHeight w:val="397"/>
          <w:jc w:val="center"/>
        </w:trPr>
        <w:tc>
          <w:tcPr>
            <w:tcW w:w="1135" w:type="dxa"/>
            <w:shd w:val="clear" w:color="auto" w:fill="auto"/>
            <w:vAlign w:val="center"/>
          </w:tcPr>
          <w:p w14:paraId="18A83F1D" w14:textId="77777777" w:rsidR="00264610" w:rsidRPr="008B399E" w:rsidRDefault="00264610" w:rsidP="00264610">
            <w:pPr>
              <w:spacing w:before="20" w:after="20" w:line="240" w:lineRule="auto"/>
              <w:jc w:val="center"/>
              <w:rPr>
                <w:rFonts w:cstheme="minorHAnsi"/>
                <w:bCs/>
              </w:rPr>
            </w:pPr>
          </w:p>
        </w:tc>
        <w:tc>
          <w:tcPr>
            <w:tcW w:w="3402" w:type="dxa"/>
            <w:shd w:val="clear" w:color="auto" w:fill="auto"/>
            <w:vAlign w:val="center"/>
          </w:tcPr>
          <w:p w14:paraId="0989FE60" w14:textId="77777777" w:rsidR="00264610" w:rsidRPr="008B399E" w:rsidRDefault="00264610" w:rsidP="00264610">
            <w:pPr>
              <w:spacing w:before="20" w:after="20" w:line="240" w:lineRule="auto"/>
              <w:rPr>
                <w:rFonts w:cstheme="minorHAnsi"/>
                <w:bCs/>
              </w:rPr>
            </w:pPr>
          </w:p>
        </w:tc>
        <w:tc>
          <w:tcPr>
            <w:tcW w:w="1559" w:type="dxa"/>
          </w:tcPr>
          <w:p w14:paraId="0DF05D41" w14:textId="77777777" w:rsidR="00264610" w:rsidRPr="008B399E" w:rsidRDefault="00264610" w:rsidP="00264610">
            <w:pPr>
              <w:spacing w:before="20" w:after="20" w:line="240" w:lineRule="auto"/>
              <w:jc w:val="center"/>
              <w:rPr>
                <w:rFonts w:cstheme="minorHAnsi"/>
                <w:bCs/>
              </w:rPr>
            </w:pPr>
          </w:p>
        </w:tc>
        <w:sdt>
          <w:sdtPr>
            <w:rPr>
              <w:rFonts w:cstheme="minorHAnsi"/>
              <w:bCs/>
            </w:rPr>
            <w:id w:val="2030376455"/>
            <w:dropDownList>
              <w:listItem w:value="Choisissez un élément."/>
              <w:listItem w:displayText="Texte de transposition ou de première application" w:value="Texte de transposition ou de première application"/>
              <w:listItem w:displayText="Conséquence d'une décision contentieuse" w:value="Conséquence d'une décision contentieuse"/>
              <w:listItem w:displayText="Texte autonome" w:value="Texte autonome"/>
              <w:listItem w:displayText="Texte pris pour l'application de lois et ordonnances déjà entrées en vigueur" w:value="Texte pris pour l'application de lois et ordonnances déjà entrées en vigueur"/>
            </w:dropDownList>
          </w:sdtPr>
          <w:sdtEndPr/>
          <w:sdtContent>
            <w:tc>
              <w:tcPr>
                <w:tcW w:w="1956" w:type="dxa"/>
                <w:shd w:val="clear" w:color="auto" w:fill="auto"/>
              </w:tcPr>
              <w:p w14:paraId="593638D0" w14:textId="77777777" w:rsidR="00264610" w:rsidRDefault="00264610" w:rsidP="00264610">
                <w:pPr>
                  <w:spacing w:before="20" w:after="20" w:line="240" w:lineRule="auto"/>
                  <w:jc w:val="center"/>
                </w:pPr>
                <w:r>
                  <w:rPr>
                    <w:rFonts w:cstheme="minorHAnsi"/>
                    <w:bCs/>
                  </w:rPr>
                  <w:t>Texte autonome</w:t>
                </w:r>
              </w:p>
            </w:tc>
          </w:sdtContent>
        </w:sdt>
        <w:tc>
          <w:tcPr>
            <w:tcW w:w="2721" w:type="dxa"/>
            <w:shd w:val="clear" w:color="auto" w:fill="auto"/>
            <w:vAlign w:val="center"/>
          </w:tcPr>
          <w:p w14:paraId="102E783B" w14:textId="77777777" w:rsidR="00264610" w:rsidRPr="008B399E" w:rsidRDefault="00264610" w:rsidP="00264610">
            <w:pPr>
              <w:spacing w:before="20" w:after="20" w:line="240" w:lineRule="auto"/>
              <w:jc w:val="center"/>
              <w:rPr>
                <w:rFonts w:cstheme="minorHAnsi"/>
              </w:rPr>
            </w:pPr>
          </w:p>
        </w:tc>
      </w:tr>
      <w:tr w:rsidR="00264610" w:rsidRPr="008B399E" w14:paraId="26FC7254" w14:textId="77777777" w:rsidTr="00264610">
        <w:trPr>
          <w:trHeight w:val="397"/>
          <w:jc w:val="center"/>
        </w:trPr>
        <w:tc>
          <w:tcPr>
            <w:tcW w:w="1135" w:type="dxa"/>
            <w:shd w:val="clear" w:color="auto" w:fill="auto"/>
            <w:vAlign w:val="center"/>
          </w:tcPr>
          <w:p w14:paraId="2E82029B" w14:textId="77777777" w:rsidR="00264610" w:rsidRPr="008B399E" w:rsidRDefault="00264610" w:rsidP="00264610">
            <w:pPr>
              <w:spacing w:before="20" w:after="20" w:line="240" w:lineRule="auto"/>
              <w:jc w:val="center"/>
              <w:rPr>
                <w:rFonts w:cstheme="minorHAnsi"/>
                <w:bCs/>
              </w:rPr>
            </w:pPr>
          </w:p>
        </w:tc>
        <w:tc>
          <w:tcPr>
            <w:tcW w:w="3402" w:type="dxa"/>
            <w:shd w:val="clear" w:color="auto" w:fill="auto"/>
            <w:vAlign w:val="center"/>
          </w:tcPr>
          <w:p w14:paraId="4CAAAF34" w14:textId="77777777" w:rsidR="00264610" w:rsidRPr="008B399E" w:rsidRDefault="00264610" w:rsidP="00264610">
            <w:pPr>
              <w:spacing w:before="20" w:after="20" w:line="240" w:lineRule="auto"/>
              <w:rPr>
                <w:rFonts w:cstheme="minorHAnsi"/>
                <w:bCs/>
              </w:rPr>
            </w:pPr>
          </w:p>
        </w:tc>
        <w:tc>
          <w:tcPr>
            <w:tcW w:w="1559" w:type="dxa"/>
          </w:tcPr>
          <w:p w14:paraId="4B102EE3" w14:textId="77777777" w:rsidR="00264610" w:rsidRPr="008B399E" w:rsidRDefault="00264610" w:rsidP="00264610">
            <w:pPr>
              <w:spacing w:before="20" w:after="20" w:line="240" w:lineRule="auto"/>
              <w:jc w:val="center"/>
              <w:rPr>
                <w:rFonts w:cstheme="minorHAnsi"/>
                <w:bCs/>
              </w:rPr>
            </w:pPr>
          </w:p>
        </w:tc>
        <w:sdt>
          <w:sdtPr>
            <w:rPr>
              <w:rFonts w:cstheme="minorHAnsi"/>
              <w:bCs/>
            </w:rPr>
            <w:id w:val="-254748773"/>
            <w:dropDownList>
              <w:listItem w:value="Choisissez un élément."/>
              <w:listItem w:displayText="Texte de transposition ou de première application" w:value="Texte de transposition ou de première application"/>
              <w:listItem w:displayText="Conséquence d'une décision contentieuse" w:value="Conséquence d'une décision contentieuse"/>
              <w:listItem w:displayText="Texte autonome" w:value="Texte autonome"/>
              <w:listItem w:displayText="Texte pris pour l'application de lois et ordonnances déjà entrées en vigueur" w:value="Texte pris pour l'application de lois et ordonnances déjà entrées en vigueur"/>
            </w:dropDownList>
          </w:sdtPr>
          <w:sdtEndPr/>
          <w:sdtContent>
            <w:tc>
              <w:tcPr>
                <w:tcW w:w="1956" w:type="dxa"/>
                <w:shd w:val="clear" w:color="auto" w:fill="auto"/>
              </w:tcPr>
              <w:p w14:paraId="46E3A1DE" w14:textId="77777777" w:rsidR="00264610" w:rsidRDefault="00264610" w:rsidP="00264610">
                <w:pPr>
                  <w:spacing w:before="20" w:after="20" w:line="240" w:lineRule="auto"/>
                  <w:jc w:val="center"/>
                </w:pPr>
                <w:r>
                  <w:rPr>
                    <w:rFonts w:cstheme="minorHAnsi"/>
                    <w:bCs/>
                  </w:rPr>
                  <w:t>Texte pris pour l'application de lois et ordonnances déjà entrées en vigueur</w:t>
                </w:r>
              </w:p>
            </w:tc>
          </w:sdtContent>
        </w:sdt>
        <w:tc>
          <w:tcPr>
            <w:tcW w:w="2721" w:type="dxa"/>
            <w:shd w:val="clear" w:color="auto" w:fill="auto"/>
            <w:vAlign w:val="center"/>
          </w:tcPr>
          <w:p w14:paraId="25C58E9A" w14:textId="77777777" w:rsidR="00264610" w:rsidRPr="008B399E" w:rsidRDefault="00264610" w:rsidP="00264610">
            <w:pPr>
              <w:spacing w:before="20" w:after="20" w:line="240" w:lineRule="auto"/>
              <w:jc w:val="center"/>
              <w:rPr>
                <w:rFonts w:cstheme="minorHAnsi"/>
              </w:rPr>
            </w:pPr>
          </w:p>
        </w:tc>
      </w:tr>
      <w:tr w:rsidR="00264610" w:rsidRPr="008B399E" w14:paraId="431952E3" w14:textId="77777777" w:rsidTr="00264610">
        <w:trPr>
          <w:trHeight w:val="397"/>
          <w:jc w:val="center"/>
        </w:trPr>
        <w:tc>
          <w:tcPr>
            <w:tcW w:w="1135" w:type="dxa"/>
            <w:shd w:val="clear" w:color="auto" w:fill="auto"/>
            <w:vAlign w:val="center"/>
          </w:tcPr>
          <w:p w14:paraId="3DBAC5D3" w14:textId="77777777" w:rsidR="00264610" w:rsidRPr="008B399E" w:rsidRDefault="00264610" w:rsidP="00264610">
            <w:pPr>
              <w:spacing w:before="20" w:after="20" w:line="240" w:lineRule="auto"/>
              <w:jc w:val="center"/>
              <w:rPr>
                <w:rFonts w:cstheme="minorHAnsi"/>
                <w:bCs/>
              </w:rPr>
            </w:pPr>
          </w:p>
        </w:tc>
        <w:tc>
          <w:tcPr>
            <w:tcW w:w="3402" w:type="dxa"/>
            <w:shd w:val="clear" w:color="auto" w:fill="auto"/>
            <w:vAlign w:val="center"/>
          </w:tcPr>
          <w:p w14:paraId="41440A2A" w14:textId="77777777" w:rsidR="00264610" w:rsidRPr="008B399E" w:rsidRDefault="00264610" w:rsidP="00264610">
            <w:pPr>
              <w:spacing w:before="20" w:after="20" w:line="240" w:lineRule="auto"/>
              <w:rPr>
                <w:rFonts w:cstheme="minorHAnsi"/>
                <w:bCs/>
              </w:rPr>
            </w:pPr>
          </w:p>
        </w:tc>
        <w:tc>
          <w:tcPr>
            <w:tcW w:w="1559" w:type="dxa"/>
          </w:tcPr>
          <w:p w14:paraId="6A46D747" w14:textId="77777777" w:rsidR="00264610" w:rsidRPr="008B399E" w:rsidRDefault="00264610" w:rsidP="00264610">
            <w:pPr>
              <w:spacing w:before="20" w:after="20" w:line="240" w:lineRule="auto"/>
              <w:jc w:val="center"/>
              <w:rPr>
                <w:rFonts w:cstheme="minorHAnsi"/>
                <w:bCs/>
              </w:rPr>
            </w:pPr>
          </w:p>
        </w:tc>
        <w:sdt>
          <w:sdtPr>
            <w:rPr>
              <w:rFonts w:cstheme="minorHAnsi"/>
              <w:bCs/>
            </w:rPr>
            <w:id w:val="1192417856"/>
            <w:dropDownList>
              <w:listItem w:value="Choisissez un élément."/>
              <w:listItem w:displayText="Texte de transposition ou de première application" w:value="Texte de transposition ou de première application"/>
              <w:listItem w:displayText="Conséquence d'une décision contentieuse" w:value="Conséquence d'une décision contentieuse"/>
              <w:listItem w:displayText="Texte autonome" w:value="Texte autonome"/>
              <w:listItem w:displayText="Texte pris pour l'application de lois et ordonnances déjà entrées en vigueur" w:value="Texte pris pour l'application de lois et ordonnances déjà entrées en vigueur"/>
            </w:dropDownList>
          </w:sdtPr>
          <w:sdtEndPr/>
          <w:sdtContent>
            <w:tc>
              <w:tcPr>
                <w:tcW w:w="1956" w:type="dxa"/>
                <w:shd w:val="clear" w:color="auto" w:fill="auto"/>
              </w:tcPr>
              <w:p w14:paraId="3ABDBFD2" w14:textId="77777777" w:rsidR="00264610" w:rsidRDefault="00264610" w:rsidP="00264610">
                <w:pPr>
                  <w:spacing w:before="20" w:after="20" w:line="240" w:lineRule="auto"/>
                  <w:jc w:val="center"/>
                </w:pPr>
                <w:r>
                  <w:rPr>
                    <w:rFonts w:cstheme="minorHAnsi"/>
                    <w:bCs/>
                  </w:rPr>
                  <w:t>Conséquence d'une décision contentieuse</w:t>
                </w:r>
              </w:p>
            </w:tc>
          </w:sdtContent>
        </w:sdt>
        <w:tc>
          <w:tcPr>
            <w:tcW w:w="2721" w:type="dxa"/>
            <w:shd w:val="clear" w:color="auto" w:fill="auto"/>
            <w:vAlign w:val="center"/>
          </w:tcPr>
          <w:p w14:paraId="1C74ACE3" w14:textId="77777777" w:rsidR="00264610" w:rsidRPr="008B399E" w:rsidRDefault="00264610" w:rsidP="00264610">
            <w:pPr>
              <w:spacing w:before="20" w:after="20" w:line="240" w:lineRule="auto"/>
              <w:jc w:val="center"/>
              <w:rPr>
                <w:rFonts w:cstheme="minorHAnsi"/>
              </w:rPr>
            </w:pPr>
          </w:p>
        </w:tc>
      </w:tr>
      <w:tr w:rsidR="00264610" w:rsidRPr="008B399E" w14:paraId="3A725476" w14:textId="77777777" w:rsidTr="00264610">
        <w:trPr>
          <w:trHeight w:val="397"/>
          <w:jc w:val="center"/>
        </w:trPr>
        <w:tc>
          <w:tcPr>
            <w:tcW w:w="1135" w:type="dxa"/>
            <w:tcBorders>
              <w:bottom w:val="single" w:sz="4" w:space="0" w:color="auto"/>
            </w:tcBorders>
            <w:shd w:val="clear" w:color="auto" w:fill="auto"/>
            <w:vAlign w:val="center"/>
          </w:tcPr>
          <w:p w14:paraId="3D8DA0D0" w14:textId="77777777" w:rsidR="00264610" w:rsidRPr="008B399E" w:rsidRDefault="00264610" w:rsidP="00264610">
            <w:pPr>
              <w:spacing w:before="20" w:after="20" w:line="240" w:lineRule="auto"/>
              <w:jc w:val="center"/>
              <w:rPr>
                <w:rFonts w:cstheme="minorHAnsi"/>
                <w:bCs/>
              </w:rPr>
            </w:pPr>
          </w:p>
        </w:tc>
        <w:tc>
          <w:tcPr>
            <w:tcW w:w="3402" w:type="dxa"/>
            <w:shd w:val="clear" w:color="auto" w:fill="auto"/>
            <w:vAlign w:val="center"/>
          </w:tcPr>
          <w:p w14:paraId="7D5F16F0" w14:textId="77777777" w:rsidR="00264610" w:rsidRPr="008B399E" w:rsidRDefault="00264610" w:rsidP="00264610">
            <w:pPr>
              <w:spacing w:before="20" w:after="20" w:line="240" w:lineRule="auto"/>
              <w:rPr>
                <w:rFonts w:cstheme="minorHAnsi"/>
                <w:bCs/>
              </w:rPr>
            </w:pPr>
          </w:p>
        </w:tc>
        <w:tc>
          <w:tcPr>
            <w:tcW w:w="1559" w:type="dxa"/>
          </w:tcPr>
          <w:p w14:paraId="43FFEB0D" w14:textId="77777777" w:rsidR="00264610" w:rsidRPr="008B399E" w:rsidRDefault="00264610" w:rsidP="00264610">
            <w:pPr>
              <w:spacing w:before="20" w:after="20" w:line="240" w:lineRule="auto"/>
              <w:jc w:val="center"/>
              <w:rPr>
                <w:rFonts w:cstheme="minorHAnsi"/>
                <w:bCs/>
              </w:rPr>
            </w:pPr>
          </w:p>
        </w:tc>
        <w:sdt>
          <w:sdtPr>
            <w:rPr>
              <w:rFonts w:cstheme="minorHAnsi"/>
              <w:bCs/>
            </w:rPr>
            <w:id w:val="1532452444"/>
            <w:showingPlcHdr/>
            <w:dropDownList>
              <w:listItem w:value="Choisissez un élément."/>
              <w:listItem w:displayText="Texte de transposition ou de première application" w:value="Texte de transposition ou de première application"/>
              <w:listItem w:displayText="Conséquence d'une décision contentieuse" w:value="Conséquence d'une décision contentieuse"/>
              <w:listItem w:displayText="Texte autonome" w:value="Texte autonome"/>
              <w:listItem w:displayText="Texte pris pour l'application de lois et ordonnances déjà entrées en vigueur" w:value="Texte pris pour l'application de lois et ordonnances déjà entrées en vigueur"/>
            </w:dropDownList>
          </w:sdtPr>
          <w:sdtEndPr/>
          <w:sdtContent>
            <w:tc>
              <w:tcPr>
                <w:tcW w:w="1956" w:type="dxa"/>
                <w:shd w:val="clear" w:color="auto" w:fill="auto"/>
              </w:tcPr>
              <w:p w14:paraId="4BE920EC" w14:textId="77777777" w:rsidR="00264610" w:rsidRDefault="00264610" w:rsidP="00264610">
                <w:pPr>
                  <w:spacing w:before="20" w:after="20" w:line="240" w:lineRule="auto"/>
                  <w:jc w:val="center"/>
                </w:pPr>
                <w:r w:rsidRPr="00530ECC">
                  <w:rPr>
                    <w:rStyle w:val="Textedelespacerserv"/>
                    <w:rFonts w:cstheme="minorHAnsi"/>
                  </w:rPr>
                  <w:t>Choisissez</w:t>
                </w:r>
              </w:p>
            </w:tc>
          </w:sdtContent>
        </w:sdt>
        <w:tc>
          <w:tcPr>
            <w:tcW w:w="2721" w:type="dxa"/>
            <w:shd w:val="clear" w:color="auto" w:fill="auto"/>
            <w:vAlign w:val="center"/>
          </w:tcPr>
          <w:p w14:paraId="49A0D759" w14:textId="77777777" w:rsidR="00264610" w:rsidRPr="008B399E" w:rsidRDefault="00264610" w:rsidP="00264610">
            <w:pPr>
              <w:spacing w:before="20" w:after="20" w:line="240" w:lineRule="auto"/>
              <w:jc w:val="center"/>
              <w:rPr>
                <w:rFonts w:cstheme="minorHAnsi"/>
              </w:rPr>
            </w:pPr>
          </w:p>
        </w:tc>
      </w:tr>
      <w:tr w:rsidR="00264610" w:rsidRPr="008B399E" w14:paraId="79F932B1" w14:textId="77777777" w:rsidTr="00264610">
        <w:trPr>
          <w:trHeight w:val="397"/>
          <w:jc w:val="center"/>
        </w:trPr>
        <w:tc>
          <w:tcPr>
            <w:tcW w:w="1135" w:type="dxa"/>
            <w:shd w:val="clear" w:color="auto" w:fill="auto"/>
            <w:vAlign w:val="center"/>
          </w:tcPr>
          <w:p w14:paraId="4F1F189F" w14:textId="77777777" w:rsidR="00264610" w:rsidRPr="008B399E" w:rsidRDefault="00264610" w:rsidP="00264610">
            <w:pPr>
              <w:spacing w:before="20" w:after="20" w:line="240" w:lineRule="auto"/>
              <w:jc w:val="center"/>
              <w:rPr>
                <w:rFonts w:cstheme="minorHAnsi"/>
                <w:bCs/>
              </w:rPr>
            </w:pPr>
          </w:p>
        </w:tc>
        <w:tc>
          <w:tcPr>
            <w:tcW w:w="3402" w:type="dxa"/>
            <w:shd w:val="clear" w:color="auto" w:fill="auto"/>
            <w:vAlign w:val="center"/>
          </w:tcPr>
          <w:p w14:paraId="770058DC" w14:textId="77777777" w:rsidR="00264610" w:rsidRPr="008B399E" w:rsidRDefault="00264610" w:rsidP="00264610">
            <w:pPr>
              <w:spacing w:before="20" w:after="20" w:line="240" w:lineRule="auto"/>
              <w:rPr>
                <w:rFonts w:cstheme="minorHAnsi"/>
                <w:bCs/>
              </w:rPr>
            </w:pPr>
          </w:p>
        </w:tc>
        <w:tc>
          <w:tcPr>
            <w:tcW w:w="1559" w:type="dxa"/>
          </w:tcPr>
          <w:p w14:paraId="635DEC9A" w14:textId="77777777" w:rsidR="00264610" w:rsidRPr="008B399E" w:rsidRDefault="00264610" w:rsidP="00264610">
            <w:pPr>
              <w:spacing w:before="20" w:after="20" w:line="240" w:lineRule="auto"/>
              <w:jc w:val="center"/>
              <w:rPr>
                <w:rFonts w:cstheme="minorHAnsi"/>
                <w:bCs/>
              </w:rPr>
            </w:pPr>
          </w:p>
        </w:tc>
        <w:sdt>
          <w:sdtPr>
            <w:rPr>
              <w:rFonts w:cstheme="minorHAnsi"/>
              <w:bCs/>
            </w:rPr>
            <w:id w:val="1066148928"/>
            <w:showingPlcHdr/>
            <w:dropDownList>
              <w:listItem w:value="Choisissez un élément."/>
              <w:listItem w:displayText="Texte de transposition ou de première application" w:value="Texte de transposition ou de première application"/>
              <w:listItem w:displayText="Conséquence d'une décision contentieuse" w:value="Conséquence d'une décision contentieuse"/>
              <w:listItem w:displayText="Texte autonome" w:value="Texte autonome"/>
              <w:listItem w:displayText="Texte pris pour l'application de lois et ordonnances déjà entrées en vigueur" w:value="Texte pris pour l'application de lois et ordonnances déjà entrées en vigueur"/>
            </w:dropDownList>
          </w:sdtPr>
          <w:sdtEndPr/>
          <w:sdtContent>
            <w:tc>
              <w:tcPr>
                <w:tcW w:w="1956" w:type="dxa"/>
                <w:shd w:val="clear" w:color="auto" w:fill="auto"/>
              </w:tcPr>
              <w:p w14:paraId="254AB361" w14:textId="77777777" w:rsidR="00264610" w:rsidRDefault="00264610" w:rsidP="00264610">
                <w:pPr>
                  <w:spacing w:before="20" w:after="20" w:line="240" w:lineRule="auto"/>
                  <w:jc w:val="center"/>
                </w:pPr>
                <w:r w:rsidRPr="00530ECC">
                  <w:rPr>
                    <w:rStyle w:val="Textedelespacerserv"/>
                    <w:rFonts w:cstheme="minorHAnsi"/>
                  </w:rPr>
                  <w:t>Choisissez</w:t>
                </w:r>
              </w:p>
            </w:tc>
          </w:sdtContent>
        </w:sdt>
        <w:tc>
          <w:tcPr>
            <w:tcW w:w="2721" w:type="dxa"/>
            <w:shd w:val="clear" w:color="auto" w:fill="auto"/>
            <w:vAlign w:val="center"/>
          </w:tcPr>
          <w:p w14:paraId="3DD04523" w14:textId="77777777" w:rsidR="00264610" w:rsidRPr="008B399E" w:rsidRDefault="00264610" w:rsidP="00264610">
            <w:pPr>
              <w:spacing w:before="20" w:after="20" w:line="240" w:lineRule="auto"/>
              <w:jc w:val="center"/>
              <w:rPr>
                <w:rFonts w:cstheme="minorHAnsi"/>
              </w:rPr>
            </w:pPr>
          </w:p>
        </w:tc>
      </w:tr>
      <w:tr w:rsidR="00264610" w:rsidRPr="008B399E" w14:paraId="6D9509F4" w14:textId="77777777" w:rsidTr="00264610">
        <w:trPr>
          <w:trHeight w:val="397"/>
          <w:jc w:val="center"/>
        </w:trPr>
        <w:tc>
          <w:tcPr>
            <w:tcW w:w="1135" w:type="dxa"/>
            <w:shd w:val="clear" w:color="auto" w:fill="auto"/>
            <w:vAlign w:val="center"/>
          </w:tcPr>
          <w:p w14:paraId="681AAE7A" w14:textId="77777777" w:rsidR="00264610" w:rsidRPr="008B399E" w:rsidRDefault="00264610" w:rsidP="00264610">
            <w:pPr>
              <w:spacing w:before="20" w:after="20" w:line="240" w:lineRule="auto"/>
              <w:jc w:val="center"/>
              <w:rPr>
                <w:rFonts w:cstheme="minorHAnsi"/>
                <w:bCs/>
              </w:rPr>
            </w:pPr>
          </w:p>
        </w:tc>
        <w:tc>
          <w:tcPr>
            <w:tcW w:w="3402" w:type="dxa"/>
            <w:shd w:val="clear" w:color="auto" w:fill="auto"/>
            <w:vAlign w:val="center"/>
          </w:tcPr>
          <w:p w14:paraId="62A47A06" w14:textId="77777777" w:rsidR="00264610" w:rsidRPr="008B399E" w:rsidRDefault="00264610" w:rsidP="00264610">
            <w:pPr>
              <w:spacing w:before="20" w:after="20" w:line="240" w:lineRule="auto"/>
              <w:rPr>
                <w:rFonts w:cstheme="minorHAnsi"/>
                <w:bCs/>
              </w:rPr>
            </w:pPr>
          </w:p>
        </w:tc>
        <w:tc>
          <w:tcPr>
            <w:tcW w:w="1559" w:type="dxa"/>
          </w:tcPr>
          <w:p w14:paraId="5AEA341C" w14:textId="77777777" w:rsidR="00264610" w:rsidRPr="008B399E" w:rsidRDefault="00264610" w:rsidP="00264610">
            <w:pPr>
              <w:spacing w:before="20" w:after="20" w:line="240" w:lineRule="auto"/>
              <w:jc w:val="center"/>
              <w:rPr>
                <w:rFonts w:cstheme="minorHAnsi"/>
                <w:bCs/>
              </w:rPr>
            </w:pPr>
          </w:p>
        </w:tc>
        <w:sdt>
          <w:sdtPr>
            <w:rPr>
              <w:rFonts w:cstheme="minorHAnsi"/>
              <w:bCs/>
            </w:rPr>
            <w:id w:val="-1796366086"/>
            <w:showingPlcHdr/>
            <w:dropDownList>
              <w:listItem w:value="Choisissez un élément."/>
              <w:listItem w:displayText="Texte de transposition ou de première application" w:value="Texte de transposition ou de première application"/>
              <w:listItem w:displayText="Conséquence d'une décision contentieuse" w:value="Conséquence d'une décision contentieuse"/>
              <w:listItem w:displayText="Texte autonome" w:value="Texte autonome"/>
              <w:listItem w:displayText="Texte pris pour l'application de lois et ordonnances déjà entrées en vigueur" w:value="Texte pris pour l'application de lois et ordonnances déjà entrées en vigueur"/>
            </w:dropDownList>
          </w:sdtPr>
          <w:sdtEndPr/>
          <w:sdtContent>
            <w:tc>
              <w:tcPr>
                <w:tcW w:w="1956" w:type="dxa"/>
                <w:shd w:val="clear" w:color="auto" w:fill="auto"/>
              </w:tcPr>
              <w:p w14:paraId="65DE00A5" w14:textId="77777777" w:rsidR="00264610" w:rsidRDefault="00264610" w:rsidP="00264610">
                <w:pPr>
                  <w:spacing w:before="20" w:after="20" w:line="240" w:lineRule="auto"/>
                  <w:jc w:val="center"/>
                </w:pPr>
                <w:r w:rsidRPr="00530ECC">
                  <w:rPr>
                    <w:rStyle w:val="Textedelespacerserv"/>
                    <w:rFonts w:cstheme="minorHAnsi"/>
                  </w:rPr>
                  <w:t>Choisissez</w:t>
                </w:r>
              </w:p>
            </w:tc>
          </w:sdtContent>
        </w:sdt>
        <w:tc>
          <w:tcPr>
            <w:tcW w:w="2721" w:type="dxa"/>
            <w:shd w:val="clear" w:color="auto" w:fill="auto"/>
            <w:vAlign w:val="center"/>
          </w:tcPr>
          <w:p w14:paraId="10CB980E" w14:textId="77777777" w:rsidR="00264610" w:rsidRPr="008B399E" w:rsidRDefault="00264610" w:rsidP="00264610">
            <w:pPr>
              <w:spacing w:before="20" w:after="20" w:line="240" w:lineRule="auto"/>
              <w:jc w:val="center"/>
              <w:rPr>
                <w:rFonts w:cstheme="minorHAnsi"/>
              </w:rPr>
            </w:pPr>
          </w:p>
        </w:tc>
      </w:tr>
      <w:tr w:rsidR="00264610" w:rsidRPr="008B399E" w14:paraId="3CFD342B" w14:textId="77777777" w:rsidTr="00264610">
        <w:trPr>
          <w:trHeight w:val="397"/>
          <w:jc w:val="center"/>
        </w:trPr>
        <w:tc>
          <w:tcPr>
            <w:tcW w:w="1135" w:type="dxa"/>
            <w:shd w:val="clear" w:color="auto" w:fill="auto"/>
            <w:vAlign w:val="center"/>
          </w:tcPr>
          <w:p w14:paraId="09ABD0AD" w14:textId="77777777" w:rsidR="00264610" w:rsidRPr="008B399E" w:rsidRDefault="00264610" w:rsidP="00264610">
            <w:pPr>
              <w:spacing w:before="20" w:after="20" w:line="240" w:lineRule="auto"/>
              <w:jc w:val="center"/>
              <w:rPr>
                <w:rFonts w:cstheme="minorHAnsi"/>
                <w:bCs/>
              </w:rPr>
            </w:pPr>
          </w:p>
        </w:tc>
        <w:tc>
          <w:tcPr>
            <w:tcW w:w="3402" w:type="dxa"/>
            <w:shd w:val="clear" w:color="auto" w:fill="auto"/>
            <w:vAlign w:val="center"/>
          </w:tcPr>
          <w:p w14:paraId="1F713A37" w14:textId="77777777" w:rsidR="00264610" w:rsidRPr="008B399E" w:rsidRDefault="00264610" w:rsidP="00264610">
            <w:pPr>
              <w:spacing w:before="20" w:after="20" w:line="240" w:lineRule="auto"/>
              <w:rPr>
                <w:rFonts w:cstheme="minorHAnsi"/>
                <w:bCs/>
              </w:rPr>
            </w:pPr>
          </w:p>
        </w:tc>
        <w:tc>
          <w:tcPr>
            <w:tcW w:w="1559" w:type="dxa"/>
          </w:tcPr>
          <w:p w14:paraId="55D320C1" w14:textId="77777777" w:rsidR="00264610" w:rsidRPr="008B399E" w:rsidRDefault="00264610" w:rsidP="00264610">
            <w:pPr>
              <w:spacing w:before="20" w:after="20" w:line="240" w:lineRule="auto"/>
              <w:jc w:val="center"/>
              <w:rPr>
                <w:rFonts w:cstheme="minorHAnsi"/>
                <w:bCs/>
              </w:rPr>
            </w:pPr>
          </w:p>
        </w:tc>
        <w:sdt>
          <w:sdtPr>
            <w:rPr>
              <w:rFonts w:cstheme="minorHAnsi"/>
              <w:bCs/>
            </w:rPr>
            <w:id w:val="1057352897"/>
            <w:showingPlcHdr/>
            <w:dropDownList>
              <w:listItem w:value="Choisissez un élément."/>
              <w:listItem w:displayText="Texte de transposition ou de première application" w:value="Texte de transposition ou de première application"/>
              <w:listItem w:displayText="Conséquence d'une décision contentieuse" w:value="Conséquence d'une décision contentieuse"/>
              <w:listItem w:displayText="Texte autonome" w:value="Texte autonome"/>
              <w:listItem w:displayText="Texte pris pour l'application de lois et ordonnances déjà entrées en vigueur" w:value="Texte pris pour l'application de lois et ordonnances déjà entrées en vigueur"/>
            </w:dropDownList>
          </w:sdtPr>
          <w:sdtEndPr/>
          <w:sdtContent>
            <w:tc>
              <w:tcPr>
                <w:tcW w:w="1956" w:type="dxa"/>
                <w:shd w:val="clear" w:color="auto" w:fill="auto"/>
              </w:tcPr>
              <w:p w14:paraId="1F9C5E9D" w14:textId="77777777" w:rsidR="00264610" w:rsidRDefault="00264610" w:rsidP="00264610">
                <w:pPr>
                  <w:spacing w:before="20" w:after="20" w:line="240" w:lineRule="auto"/>
                  <w:jc w:val="center"/>
                </w:pPr>
                <w:r w:rsidRPr="00530ECC">
                  <w:rPr>
                    <w:rStyle w:val="Textedelespacerserv"/>
                    <w:rFonts w:cstheme="minorHAnsi"/>
                  </w:rPr>
                  <w:t>Choisissez</w:t>
                </w:r>
              </w:p>
            </w:tc>
          </w:sdtContent>
        </w:sdt>
        <w:tc>
          <w:tcPr>
            <w:tcW w:w="2721" w:type="dxa"/>
            <w:shd w:val="clear" w:color="auto" w:fill="auto"/>
            <w:vAlign w:val="center"/>
          </w:tcPr>
          <w:p w14:paraId="4CE65FFC" w14:textId="77777777" w:rsidR="00264610" w:rsidRPr="008B399E" w:rsidRDefault="00264610" w:rsidP="00264610">
            <w:pPr>
              <w:spacing w:before="20" w:after="20" w:line="240" w:lineRule="auto"/>
              <w:jc w:val="center"/>
              <w:rPr>
                <w:rFonts w:cstheme="minorHAnsi"/>
              </w:rPr>
            </w:pPr>
          </w:p>
        </w:tc>
      </w:tr>
      <w:tr w:rsidR="00264610" w:rsidRPr="008B399E" w14:paraId="6FB0CAB0" w14:textId="77777777" w:rsidTr="00264610">
        <w:trPr>
          <w:trHeight w:val="397"/>
          <w:jc w:val="center"/>
        </w:trPr>
        <w:tc>
          <w:tcPr>
            <w:tcW w:w="1135" w:type="dxa"/>
            <w:shd w:val="clear" w:color="auto" w:fill="auto"/>
            <w:vAlign w:val="center"/>
          </w:tcPr>
          <w:p w14:paraId="58C7257E" w14:textId="77777777" w:rsidR="00264610" w:rsidRPr="008B399E" w:rsidRDefault="00264610" w:rsidP="00264610">
            <w:pPr>
              <w:spacing w:before="20" w:after="20" w:line="240" w:lineRule="auto"/>
              <w:jc w:val="center"/>
              <w:rPr>
                <w:rFonts w:cstheme="minorHAnsi"/>
                <w:bCs/>
              </w:rPr>
            </w:pPr>
          </w:p>
        </w:tc>
        <w:tc>
          <w:tcPr>
            <w:tcW w:w="3402" w:type="dxa"/>
            <w:shd w:val="clear" w:color="auto" w:fill="auto"/>
            <w:vAlign w:val="center"/>
          </w:tcPr>
          <w:p w14:paraId="6AF644BD" w14:textId="77777777" w:rsidR="00264610" w:rsidRPr="008B399E" w:rsidRDefault="00264610" w:rsidP="00264610">
            <w:pPr>
              <w:spacing w:before="20" w:after="20" w:line="240" w:lineRule="auto"/>
              <w:rPr>
                <w:rFonts w:cstheme="minorHAnsi"/>
                <w:bCs/>
              </w:rPr>
            </w:pPr>
          </w:p>
        </w:tc>
        <w:tc>
          <w:tcPr>
            <w:tcW w:w="1559" w:type="dxa"/>
          </w:tcPr>
          <w:p w14:paraId="04B7EB11" w14:textId="77777777" w:rsidR="00264610" w:rsidRPr="008B399E" w:rsidRDefault="00264610" w:rsidP="00264610">
            <w:pPr>
              <w:spacing w:before="20" w:after="20" w:line="240" w:lineRule="auto"/>
              <w:jc w:val="center"/>
              <w:rPr>
                <w:rFonts w:cstheme="minorHAnsi"/>
                <w:bCs/>
              </w:rPr>
            </w:pPr>
          </w:p>
        </w:tc>
        <w:sdt>
          <w:sdtPr>
            <w:rPr>
              <w:rFonts w:cstheme="minorHAnsi"/>
              <w:bCs/>
            </w:rPr>
            <w:id w:val="-1816323678"/>
            <w:showingPlcHdr/>
            <w:dropDownList>
              <w:listItem w:value="Choisissez un élément."/>
              <w:listItem w:displayText="Texte de transposition ou de première application" w:value="Texte de transposition ou de première application"/>
              <w:listItem w:displayText="Conséquence d'une décision contentieuse" w:value="Conséquence d'une décision contentieuse"/>
              <w:listItem w:displayText="Texte autonome" w:value="Texte autonome"/>
              <w:listItem w:displayText="Texte pris pour l'application de lois et ordonnances déjà entrées en vigueur" w:value="Texte pris pour l'application de lois et ordonnances déjà entrées en vigueur"/>
            </w:dropDownList>
          </w:sdtPr>
          <w:sdtEndPr/>
          <w:sdtContent>
            <w:tc>
              <w:tcPr>
                <w:tcW w:w="1956" w:type="dxa"/>
                <w:shd w:val="clear" w:color="auto" w:fill="auto"/>
              </w:tcPr>
              <w:p w14:paraId="1EC1ADF0" w14:textId="77777777" w:rsidR="00264610" w:rsidRDefault="00264610" w:rsidP="00264610">
                <w:pPr>
                  <w:spacing w:before="20" w:after="20" w:line="240" w:lineRule="auto"/>
                  <w:jc w:val="center"/>
                </w:pPr>
                <w:r w:rsidRPr="00530ECC">
                  <w:rPr>
                    <w:rStyle w:val="Textedelespacerserv"/>
                    <w:rFonts w:cstheme="minorHAnsi"/>
                  </w:rPr>
                  <w:t>Choisissez</w:t>
                </w:r>
              </w:p>
            </w:tc>
          </w:sdtContent>
        </w:sdt>
        <w:tc>
          <w:tcPr>
            <w:tcW w:w="2721" w:type="dxa"/>
            <w:shd w:val="clear" w:color="auto" w:fill="auto"/>
            <w:vAlign w:val="center"/>
          </w:tcPr>
          <w:p w14:paraId="073AA3F6" w14:textId="77777777" w:rsidR="00264610" w:rsidRPr="008B399E" w:rsidRDefault="00264610" w:rsidP="00264610">
            <w:pPr>
              <w:spacing w:before="20" w:after="20" w:line="240" w:lineRule="auto"/>
              <w:jc w:val="center"/>
              <w:rPr>
                <w:rFonts w:cstheme="minorHAnsi"/>
              </w:rPr>
            </w:pPr>
          </w:p>
        </w:tc>
      </w:tr>
      <w:tr w:rsidR="00264610" w:rsidRPr="008B399E" w14:paraId="7214A226" w14:textId="77777777" w:rsidTr="00264610">
        <w:trPr>
          <w:trHeight w:val="397"/>
          <w:jc w:val="center"/>
        </w:trPr>
        <w:tc>
          <w:tcPr>
            <w:tcW w:w="1135" w:type="dxa"/>
            <w:shd w:val="clear" w:color="auto" w:fill="auto"/>
            <w:vAlign w:val="center"/>
          </w:tcPr>
          <w:p w14:paraId="6C5CB639" w14:textId="77777777" w:rsidR="00264610" w:rsidRPr="008B399E" w:rsidRDefault="00264610" w:rsidP="00264610">
            <w:pPr>
              <w:spacing w:before="20" w:after="20" w:line="240" w:lineRule="auto"/>
              <w:jc w:val="center"/>
              <w:rPr>
                <w:rFonts w:cstheme="minorHAnsi"/>
                <w:bCs/>
              </w:rPr>
            </w:pPr>
          </w:p>
        </w:tc>
        <w:tc>
          <w:tcPr>
            <w:tcW w:w="3402" w:type="dxa"/>
            <w:shd w:val="clear" w:color="auto" w:fill="auto"/>
            <w:vAlign w:val="center"/>
          </w:tcPr>
          <w:p w14:paraId="3BC7A550" w14:textId="77777777" w:rsidR="00264610" w:rsidRPr="008B399E" w:rsidRDefault="00264610" w:rsidP="00264610">
            <w:pPr>
              <w:spacing w:before="20" w:after="20" w:line="240" w:lineRule="auto"/>
              <w:rPr>
                <w:rFonts w:cstheme="minorHAnsi"/>
                <w:bCs/>
              </w:rPr>
            </w:pPr>
          </w:p>
        </w:tc>
        <w:tc>
          <w:tcPr>
            <w:tcW w:w="1559" w:type="dxa"/>
          </w:tcPr>
          <w:p w14:paraId="751DCA99" w14:textId="77777777" w:rsidR="00264610" w:rsidRPr="008B399E" w:rsidRDefault="00264610" w:rsidP="00264610">
            <w:pPr>
              <w:spacing w:before="20" w:after="20" w:line="240" w:lineRule="auto"/>
              <w:jc w:val="center"/>
              <w:rPr>
                <w:rFonts w:cstheme="minorHAnsi"/>
                <w:bCs/>
              </w:rPr>
            </w:pPr>
          </w:p>
        </w:tc>
        <w:sdt>
          <w:sdtPr>
            <w:rPr>
              <w:rFonts w:cstheme="minorHAnsi"/>
              <w:bCs/>
            </w:rPr>
            <w:id w:val="-2036105183"/>
            <w:showingPlcHdr/>
            <w:dropDownList>
              <w:listItem w:value="Choisissez un élément."/>
              <w:listItem w:displayText="Texte de transposition ou de première application" w:value="Texte de transposition ou de première application"/>
              <w:listItem w:displayText="Conséquence d'une décision contentieuse" w:value="Conséquence d'une décision contentieuse"/>
              <w:listItem w:displayText="Texte autonome" w:value="Texte autonome"/>
              <w:listItem w:displayText="Texte pris pour l'application de lois et ordonnances déjà entrées en vigueur" w:value="Texte pris pour l'application de lois et ordonnances déjà entrées en vigueur"/>
            </w:dropDownList>
          </w:sdtPr>
          <w:sdtEndPr/>
          <w:sdtContent>
            <w:tc>
              <w:tcPr>
                <w:tcW w:w="1956" w:type="dxa"/>
                <w:shd w:val="clear" w:color="auto" w:fill="auto"/>
              </w:tcPr>
              <w:p w14:paraId="12F235F0" w14:textId="77777777" w:rsidR="00264610" w:rsidRDefault="00264610" w:rsidP="00264610">
                <w:pPr>
                  <w:spacing w:before="20" w:after="20" w:line="240" w:lineRule="auto"/>
                  <w:jc w:val="center"/>
                </w:pPr>
                <w:r w:rsidRPr="00530ECC">
                  <w:rPr>
                    <w:rStyle w:val="Textedelespacerserv"/>
                    <w:rFonts w:cstheme="minorHAnsi"/>
                  </w:rPr>
                  <w:t>Choisissez</w:t>
                </w:r>
              </w:p>
            </w:tc>
          </w:sdtContent>
        </w:sdt>
        <w:tc>
          <w:tcPr>
            <w:tcW w:w="2721" w:type="dxa"/>
            <w:shd w:val="clear" w:color="auto" w:fill="auto"/>
            <w:vAlign w:val="center"/>
          </w:tcPr>
          <w:p w14:paraId="710BF075" w14:textId="77777777" w:rsidR="00264610" w:rsidRPr="008B399E" w:rsidRDefault="00264610" w:rsidP="00264610">
            <w:pPr>
              <w:spacing w:before="20" w:after="20" w:line="240" w:lineRule="auto"/>
              <w:jc w:val="center"/>
              <w:rPr>
                <w:rFonts w:cstheme="minorHAnsi"/>
              </w:rPr>
            </w:pPr>
          </w:p>
        </w:tc>
      </w:tr>
    </w:tbl>
    <w:p w14:paraId="1C9D9081" w14:textId="77777777" w:rsidR="00B250AC" w:rsidRDefault="00B250AC" w:rsidP="00264610">
      <w:pPr>
        <w:spacing w:after="0"/>
        <w:ind w:left="-142" w:right="-85"/>
        <w:rPr>
          <w:rFonts w:cstheme="minorHAnsi"/>
          <w:b/>
          <w:sz w:val="28"/>
          <w:szCs w:val="28"/>
        </w:rPr>
      </w:pPr>
    </w:p>
    <w:p w14:paraId="63BD72B6" w14:textId="77777777" w:rsidR="00B250AC" w:rsidRDefault="00B250AC" w:rsidP="00264610">
      <w:pPr>
        <w:spacing w:after="0"/>
        <w:ind w:left="-142" w:right="-85"/>
        <w:rPr>
          <w:rFonts w:cstheme="minorHAnsi"/>
          <w:b/>
          <w:sz w:val="28"/>
          <w:szCs w:val="28"/>
        </w:rPr>
      </w:pPr>
    </w:p>
    <w:p w14:paraId="11EB361A" w14:textId="77777777" w:rsidR="00383782" w:rsidRDefault="00383782">
      <w:pPr>
        <w:rPr>
          <w:rFonts w:cstheme="minorHAnsi"/>
          <w:b/>
          <w:sz w:val="28"/>
          <w:szCs w:val="28"/>
        </w:rPr>
      </w:pPr>
      <w:r>
        <w:rPr>
          <w:rFonts w:cstheme="minorHAnsi"/>
          <w:b/>
          <w:sz w:val="28"/>
          <w:szCs w:val="28"/>
        </w:rPr>
        <w:br w:type="page"/>
      </w:r>
    </w:p>
    <w:p w14:paraId="2C71BDB3" w14:textId="5D0B3488" w:rsidR="00264610" w:rsidRDefault="00264610" w:rsidP="00264610">
      <w:pPr>
        <w:spacing w:after="0"/>
        <w:ind w:left="-142" w:right="-85"/>
        <w:rPr>
          <w:rFonts w:cstheme="minorHAnsi"/>
          <w:b/>
          <w:sz w:val="28"/>
          <w:szCs w:val="28"/>
        </w:rPr>
      </w:pPr>
      <w:r w:rsidRPr="008B399E">
        <w:rPr>
          <w:rFonts w:cstheme="minorHAnsi"/>
          <w:b/>
          <w:sz w:val="28"/>
          <w:szCs w:val="28"/>
        </w:rPr>
        <w:lastRenderedPageBreak/>
        <w:t xml:space="preserve">II. CONCERTATIONS ET CONSULTATIONS </w:t>
      </w:r>
    </w:p>
    <w:p w14:paraId="228734C0" w14:textId="77777777" w:rsidR="00264610" w:rsidRPr="007C3001" w:rsidRDefault="00264610" w:rsidP="00264610">
      <w:pPr>
        <w:spacing w:after="0"/>
        <w:ind w:left="-142" w:right="-85"/>
        <w:rPr>
          <w:rFonts w:cstheme="minorHAnsi"/>
          <w:szCs w:val="28"/>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3"/>
        <w:gridCol w:w="1333"/>
        <w:gridCol w:w="5214"/>
      </w:tblGrid>
      <w:tr w:rsidR="00264610" w:rsidRPr="008B399E" w14:paraId="035106A9" w14:textId="77777777" w:rsidTr="00264610">
        <w:trPr>
          <w:trHeight w:val="680"/>
          <w:tblHeader/>
          <w:jc w:val="center"/>
        </w:trPr>
        <w:tc>
          <w:tcPr>
            <w:tcW w:w="4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F707C" w14:textId="77777777" w:rsidR="00264610" w:rsidRPr="008B399E" w:rsidRDefault="00264610" w:rsidP="00264610">
            <w:pPr>
              <w:spacing w:before="60" w:after="60" w:line="240" w:lineRule="auto"/>
              <w:jc w:val="center"/>
              <w:rPr>
                <w:rFonts w:eastAsia="Times New Roman" w:cstheme="minorHAnsi"/>
                <w:b/>
                <w:bCs/>
                <w:sz w:val="24"/>
                <w:szCs w:val="24"/>
              </w:rPr>
            </w:pPr>
            <w:r w:rsidRPr="008B399E">
              <w:rPr>
                <w:rFonts w:cstheme="minorHAnsi"/>
                <w:b/>
                <w:bCs/>
              </w:rPr>
              <w:t>Organisme</w:t>
            </w:r>
          </w:p>
          <w:p w14:paraId="5D8B0A81" w14:textId="77777777" w:rsidR="00264610" w:rsidRPr="008B399E" w:rsidRDefault="00264610" w:rsidP="00264610">
            <w:pPr>
              <w:spacing w:before="60" w:after="60" w:line="240" w:lineRule="auto"/>
              <w:jc w:val="center"/>
              <w:rPr>
                <w:rFonts w:eastAsia="Times New Roman" w:cstheme="minorHAnsi"/>
                <w:bCs/>
                <w:i/>
                <w:sz w:val="20"/>
                <w:szCs w:val="24"/>
              </w:rPr>
            </w:pPr>
            <w:r w:rsidRPr="008B399E">
              <w:rPr>
                <w:rFonts w:cstheme="minorHAnsi"/>
                <w:bCs/>
                <w:i/>
                <w:sz w:val="20"/>
              </w:rPr>
              <w:t>Développer les sigles en toutes lettres</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EDF50" w14:textId="77777777" w:rsidR="00264610" w:rsidRPr="008B399E" w:rsidRDefault="00264610" w:rsidP="00264610">
            <w:pPr>
              <w:spacing w:before="60" w:after="60" w:line="240" w:lineRule="auto"/>
              <w:jc w:val="center"/>
              <w:rPr>
                <w:rFonts w:eastAsia="Times New Roman" w:cstheme="minorHAnsi"/>
                <w:b/>
                <w:bCs/>
                <w:sz w:val="24"/>
                <w:szCs w:val="24"/>
              </w:rPr>
            </w:pPr>
            <w:r w:rsidRPr="008B399E">
              <w:rPr>
                <w:rFonts w:cstheme="minorHAnsi"/>
                <w:b/>
                <w:bCs/>
              </w:rPr>
              <w:t>Date</w:t>
            </w:r>
          </w:p>
          <w:p w14:paraId="4D69E1D8" w14:textId="77777777" w:rsidR="00264610" w:rsidRPr="008B399E" w:rsidRDefault="00264610" w:rsidP="00264610">
            <w:pPr>
              <w:spacing w:before="60" w:after="60" w:line="240" w:lineRule="auto"/>
              <w:jc w:val="center"/>
              <w:rPr>
                <w:rFonts w:eastAsia="Times New Roman" w:cstheme="minorHAnsi"/>
                <w:bCs/>
                <w:i/>
                <w:sz w:val="19"/>
                <w:szCs w:val="19"/>
              </w:rPr>
            </w:pPr>
            <w:r w:rsidRPr="008B399E">
              <w:rPr>
                <w:rFonts w:cstheme="minorHAnsi"/>
                <w:bCs/>
                <w:i/>
                <w:sz w:val="20"/>
                <w:szCs w:val="19"/>
              </w:rPr>
              <w:t>jj/mm/aaaa</w:t>
            </w:r>
          </w:p>
        </w:tc>
        <w:tc>
          <w:tcPr>
            <w:tcW w:w="5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9F6E1" w14:textId="77777777" w:rsidR="00264610" w:rsidRPr="008B399E" w:rsidRDefault="00264610" w:rsidP="00264610">
            <w:pPr>
              <w:spacing w:before="60" w:after="60" w:line="240" w:lineRule="auto"/>
              <w:jc w:val="center"/>
              <w:rPr>
                <w:rFonts w:eastAsia="Times New Roman" w:cstheme="minorHAnsi"/>
                <w:b/>
                <w:bCs/>
                <w:sz w:val="24"/>
                <w:szCs w:val="24"/>
              </w:rPr>
            </w:pPr>
            <w:r w:rsidRPr="008B399E">
              <w:rPr>
                <w:rFonts w:cstheme="minorHAnsi"/>
                <w:b/>
                <w:bCs/>
              </w:rPr>
              <w:t>Avis exprimés et recommandations</w:t>
            </w:r>
          </w:p>
        </w:tc>
      </w:tr>
      <w:tr w:rsidR="00264610" w:rsidRPr="008B399E" w14:paraId="01673247" w14:textId="77777777" w:rsidTr="00264610">
        <w:trPr>
          <w:trHeight w:val="454"/>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792AAE" w14:textId="77777777" w:rsidR="00264610" w:rsidRPr="008B399E" w:rsidRDefault="00264610" w:rsidP="00264610">
            <w:pPr>
              <w:spacing w:before="60" w:after="60" w:line="240" w:lineRule="auto"/>
              <w:jc w:val="center"/>
              <w:rPr>
                <w:rFonts w:eastAsia="Times New Roman" w:cstheme="minorHAnsi"/>
              </w:rPr>
            </w:pPr>
            <w:r w:rsidRPr="008B399E">
              <w:rPr>
                <w:rFonts w:cstheme="minorHAnsi"/>
                <w:b/>
              </w:rPr>
              <w:t>Concertation avec les collectivités territoriales et les associations d’élus locaux</w:t>
            </w:r>
            <w:r w:rsidRPr="008B399E">
              <w:rPr>
                <w:rFonts w:cstheme="minorHAnsi"/>
                <w:b/>
              </w:rPr>
              <w:br/>
            </w:r>
            <w:r w:rsidRPr="008B399E">
              <w:rPr>
                <w:rFonts w:cstheme="minorHAnsi"/>
                <w:i/>
                <w:sz w:val="20"/>
                <w:szCs w:val="20"/>
              </w:rPr>
              <w:t>hors consultations d’instances où siègent des élus</w:t>
            </w:r>
          </w:p>
        </w:tc>
      </w:tr>
      <w:tr w:rsidR="00264610" w:rsidRPr="008B399E" w14:paraId="7CE5DA61" w14:textId="77777777" w:rsidTr="00264610">
        <w:trPr>
          <w:trHeight w:val="408"/>
          <w:jc w:val="center"/>
        </w:trPr>
        <w:tc>
          <w:tcPr>
            <w:tcW w:w="4223" w:type="dxa"/>
            <w:tcBorders>
              <w:top w:val="single" w:sz="4" w:space="0" w:color="auto"/>
              <w:left w:val="single" w:sz="4" w:space="0" w:color="auto"/>
              <w:bottom w:val="single" w:sz="4" w:space="0" w:color="auto"/>
              <w:right w:val="single" w:sz="4" w:space="0" w:color="auto"/>
            </w:tcBorders>
            <w:vAlign w:val="center"/>
          </w:tcPr>
          <w:p w14:paraId="6F0088D5" w14:textId="77777777" w:rsidR="00264610" w:rsidRPr="008B399E" w:rsidRDefault="00264610" w:rsidP="00264610">
            <w:pPr>
              <w:spacing w:before="60" w:after="60"/>
              <w:rPr>
                <w:rFonts w:eastAsia="Times New Roman" w:cstheme="minorHAnsi"/>
              </w:rPr>
            </w:pPr>
          </w:p>
        </w:tc>
        <w:tc>
          <w:tcPr>
            <w:tcW w:w="1333" w:type="dxa"/>
            <w:tcBorders>
              <w:top w:val="single" w:sz="4" w:space="0" w:color="auto"/>
              <w:left w:val="single" w:sz="4" w:space="0" w:color="auto"/>
              <w:bottom w:val="single" w:sz="4" w:space="0" w:color="auto"/>
              <w:right w:val="single" w:sz="4" w:space="0" w:color="auto"/>
            </w:tcBorders>
            <w:vAlign w:val="center"/>
          </w:tcPr>
          <w:p w14:paraId="028E58AE" w14:textId="77777777" w:rsidR="00264610" w:rsidRPr="008B399E" w:rsidRDefault="00264610" w:rsidP="00264610">
            <w:pPr>
              <w:spacing w:before="60" w:after="60"/>
              <w:jc w:val="center"/>
              <w:rPr>
                <w:rFonts w:eastAsia="Times New Roman" w:cstheme="minorHAnsi"/>
              </w:rPr>
            </w:pPr>
          </w:p>
        </w:tc>
        <w:tc>
          <w:tcPr>
            <w:tcW w:w="5214" w:type="dxa"/>
            <w:tcBorders>
              <w:top w:val="single" w:sz="4" w:space="0" w:color="auto"/>
              <w:left w:val="single" w:sz="4" w:space="0" w:color="auto"/>
              <w:bottom w:val="single" w:sz="4" w:space="0" w:color="auto"/>
              <w:right w:val="single" w:sz="4" w:space="0" w:color="auto"/>
            </w:tcBorders>
            <w:vAlign w:val="center"/>
          </w:tcPr>
          <w:p w14:paraId="29ECCF9F" w14:textId="77777777" w:rsidR="00264610" w:rsidRPr="008B399E" w:rsidRDefault="00264610" w:rsidP="00264610">
            <w:pPr>
              <w:spacing w:before="60" w:after="60"/>
              <w:rPr>
                <w:rFonts w:eastAsia="Times New Roman" w:cstheme="minorHAnsi"/>
              </w:rPr>
            </w:pPr>
          </w:p>
        </w:tc>
      </w:tr>
      <w:tr w:rsidR="00264610" w:rsidRPr="008B399E" w14:paraId="1089D0FB" w14:textId="77777777" w:rsidTr="00264610">
        <w:trPr>
          <w:trHeight w:val="397"/>
          <w:jc w:val="center"/>
        </w:trPr>
        <w:tc>
          <w:tcPr>
            <w:tcW w:w="4223" w:type="dxa"/>
            <w:tcBorders>
              <w:top w:val="single" w:sz="4" w:space="0" w:color="auto"/>
              <w:left w:val="single" w:sz="4" w:space="0" w:color="auto"/>
              <w:bottom w:val="single" w:sz="4" w:space="0" w:color="auto"/>
              <w:right w:val="single" w:sz="4" w:space="0" w:color="auto"/>
            </w:tcBorders>
            <w:vAlign w:val="center"/>
          </w:tcPr>
          <w:p w14:paraId="18F7C75B" w14:textId="77777777" w:rsidR="00264610" w:rsidRPr="008B399E" w:rsidRDefault="00264610" w:rsidP="00264610">
            <w:pPr>
              <w:spacing w:before="60" w:after="60"/>
              <w:rPr>
                <w:rFonts w:eastAsia="Times New Roman" w:cstheme="minorHAnsi"/>
              </w:rPr>
            </w:pPr>
          </w:p>
        </w:tc>
        <w:tc>
          <w:tcPr>
            <w:tcW w:w="1333" w:type="dxa"/>
            <w:tcBorders>
              <w:top w:val="single" w:sz="4" w:space="0" w:color="auto"/>
              <w:left w:val="single" w:sz="4" w:space="0" w:color="auto"/>
              <w:bottom w:val="single" w:sz="4" w:space="0" w:color="auto"/>
              <w:right w:val="single" w:sz="4" w:space="0" w:color="auto"/>
            </w:tcBorders>
            <w:vAlign w:val="center"/>
          </w:tcPr>
          <w:p w14:paraId="74A7BB4F" w14:textId="77777777" w:rsidR="00264610" w:rsidRPr="008B399E" w:rsidRDefault="00264610" w:rsidP="00264610">
            <w:pPr>
              <w:spacing w:before="60" w:after="60"/>
              <w:jc w:val="center"/>
              <w:rPr>
                <w:rFonts w:eastAsia="Times New Roman" w:cstheme="minorHAnsi"/>
              </w:rPr>
            </w:pPr>
          </w:p>
        </w:tc>
        <w:tc>
          <w:tcPr>
            <w:tcW w:w="5214" w:type="dxa"/>
            <w:tcBorders>
              <w:top w:val="single" w:sz="4" w:space="0" w:color="auto"/>
              <w:left w:val="single" w:sz="4" w:space="0" w:color="auto"/>
              <w:bottom w:val="single" w:sz="4" w:space="0" w:color="auto"/>
              <w:right w:val="single" w:sz="4" w:space="0" w:color="auto"/>
            </w:tcBorders>
            <w:vAlign w:val="center"/>
          </w:tcPr>
          <w:p w14:paraId="61C9A9F4" w14:textId="77777777" w:rsidR="00264610" w:rsidRPr="008B399E" w:rsidRDefault="00264610" w:rsidP="00264610">
            <w:pPr>
              <w:spacing w:before="60" w:after="60"/>
              <w:rPr>
                <w:rFonts w:eastAsia="Times New Roman" w:cstheme="minorHAnsi"/>
              </w:rPr>
            </w:pPr>
          </w:p>
        </w:tc>
      </w:tr>
      <w:tr w:rsidR="00264610" w:rsidRPr="008B399E" w14:paraId="5B4DA50E" w14:textId="77777777" w:rsidTr="00264610">
        <w:trPr>
          <w:trHeight w:val="454"/>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22F0C6" w14:textId="77777777" w:rsidR="00264610" w:rsidRPr="008B399E" w:rsidRDefault="00264610" w:rsidP="00264610">
            <w:pPr>
              <w:spacing w:before="60" w:after="60" w:line="240" w:lineRule="auto"/>
              <w:jc w:val="center"/>
              <w:rPr>
                <w:rFonts w:cstheme="minorHAnsi"/>
                <w:b/>
                <w:bCs/>
              </w:rPr>
            </w:pPr>
            <w:r w:rsidRPr="008B399E">
              <w:rPr>
                <w:rFonts w:cstheme="minorHAnsi"/>
                <w:b/>
                <w:bCs/>
              </w:rPr>
              <w:t>Concertation avec les acteurs de la société civile</w:t>
            </w:r>
          </w:p>
          <w:p w14:paraId="617B8942" w14:textId="77777777" w:rsidR="00264610" w:rsidRPr="008B399E" w:rsidRDefault="00264610" w:rsidP="00264610">
            <w:pPr>
              <w:spacing w:before="60" w:after="60" w:line="240" w:lineRule="auto"/>
              <w:jc w:val="center"/>
              <w:rPr>
                <w:rFonts w:eastAsia="Times New Roman" w:cstheme="minorHAnsi"/>
              </w:rPr>
            </w:pPr>
            <w:r w:rsidRPr="008B399E">
              <w:rPr>
                <w:rFonts w:cstheme="minorHAnsi"/>
                <w:bCs/>
                <w:i/>
                <w:sz w:val="20"/>
                <w:szCs w:val="20"/>
              </w:rPr>
              <w:t>entreprises, organisations représentatives, associations</w:t>
            </w:r>
          </w:p>
        </w:tc>
      </w:tr>
      <w:tr w:rsidR="00264610" w:rsidRPr="008B399E" w14:paraId="09FEA9F6" w14:textId="77777777" w:rsidTr="00264610">
        <w:trPr>
          <w:trHeight w:val="397"/>
          <w:jc w:val="center"/>
        </w:trPr>
        <w:tc>
          <w:tcPr>
            <w:tcW w:w="4223" w:type="dxa"/>
            <w:tcBorders>
              <w:top w:val="single" w:sz="4" w:space="0" w:color="auto"/>
              <w:left w:val="single" w:sz="4" w:space="0" w:color="auto"/>
              <w:bottom w:val="single" w:sz="4" w:space="0" w:color="auto"/>
              <w:right w:val="single" w:sz="4" w:space="0" w:color="auto"/>
            </w:tcBorders>
            <w:vAlign w:val="center"/>
          </w:tcPr>
          <w:p w14:paraId="4CC2027F" w14:textId="77777777" w:rsidR="00264610" w:rsidRPr="008B399E" w:rsidRDefault="00264610" w:rsidP="00264610">
            <w:pPr>
              <w:spacing w:before="60" w:after="60"/>
              <w:rPr>
                <w:rFonts w:eastAsia="Times New Roman" w:cstheme="minorHAnsi"/>
              </w:rPr>
            </w:pPr>
          </w:p>
        </w:tc>
        <w:tc>
          <w:tcPr>
            <w:tcW w:w="1333" w:type="dxa"/>
            <w:tcBorders>
              <w:top w:val="single" w:sz="4" w:space="0" w:color="auto"/>
              <w:left w:val="single" w:sz="4" w:space="0" w:color="auto"/>
              <w:bottom w:val="single" w:sz="4" w:space="0" w:color="auto"/>
              <w:right w:val="single" w:sz="4" w:space="0" w:color="auto"/>
            </w:tcBorders>
            <w:vAlign w:val="center"/>
          </w:tcPr>
          <w:p w14:paraId="49E69801" w14:textId="77777777" w:rsidR="00264610" w:rsidRPr="008B399E" w:rsidRDefault="00264610" w:rsidP="00264610">
            <w:pPr>
              <w:spacing w:before="60" w:after="60"/>
              <w:jc w:val="center"/>
              <w:rPr>
                <w:rFonts w:eastAsia="Times New Roman" w:cstheme="minorHAnsi"/>
              </w:rPr>
            </w:pPr>
          </w:p>
        </w:tc>
        <w:tc>
          <w:tcPr>
            <w:tcW w:w="5214" w:type="dxa"/>
            <w:tcBorders>
              <w:top w:val="single" w:sz="4" w:space="0" w:color="auto"/>
              <w:left w:val="single" w:sz="4" w:space="0" w:color="auto"/>
              <w:bottom w:val="single" w:sz="4" w:space="0" w:color="auto"/>
              <w:right w:val="single" w:sz="4" w:space="0" w:color="auto"/>
            </w:tcBorders>
            <w:vAlign w:val="center"/>
          </w:tcPr>
          <w:p w14:paraId="2E623E59" w14:textId="77777777" w:rsidR="00264610" w:rsidRPr="008B399E" w:rsidRDefault="00264610" w:rsidP="00264610">
            <w:pPr>
              <w:spacing w:before="60" w:after="60"/>
              <w:rPr>
                <w:rFonts w:eastAsia="Times New Roman" w:cstheme="minorHAnsi"/>
              </w:rPr>
            </w:pPr>
          </w:p>
        </w:tc>
      </w:tr>
      <w:tr w:rsidR="00264610" w:rsidRPr="008B399E" w14:paraId="07A99B7A" w14:textId="77777777" w:rsidTr="00264610">
        <w:trPr>
          <w:trHeight w:val="397"/>
          <w:jc w:val="center"/>
        </w:trPr>
        <w:tc>
          <w:tcPr>
            <w:tcW w:w="4223" w:type="dxa"/>
            <w:tcBorders>
              <w:top w:val="single" w:sz="4" w:space="0" w:color="auto"/>
              <w:left w:val="single" w:sz="4" w:space="0" w:color="auto"/>
              <w:bottom w:val="single" w:sz="4" w:space="0" w:color="auto"/>
              <w:right w:val="single" w:sz="4" w:space="0" w:color="auto"/>
            </w:tcBorders>
            <w:vAlign w:val="center"/>
          </w:tcPr>
          <w:p w14:paraId="09CAFCBD" w14:textId="77777777" w:rsidR="00264610" w:rsidRPr="008B399E" w:rsidRDefault="00264610" w:rsidP="00264610">
            <w:pPr>
              <w:spacing w:before="60" w:after="60"/>
              <w:rPr>
                <w:rFonts w:eastAsia="Times New Roman" w:cstheme="minorHAnsi"/>
              </w:rPr>
            </w:pPr>
          </w:p>
        </w:tc>
        <w:tc>
          <w:tcPr>
            <w:tcW w:w="1333" w:type="dxa"/>
            <w:tcBorders>
              <w:top w:val="single" w:sz="4" w:space="0" w:color="auto"/>
              <w:left w:val="single" w:sz="4" w:space="0" w:color="auto"/>
              <w:bottom w:val="single" w:sz="4" w:space="0" w:color="auto"/>
              <w:right w:val="single" w:sz="4" w:space="0" w:color="auto"/>
            </w:tcBorders>
            <w:vAlign w:val="center"/>
          </w:tcPr>
          <w:p w14:paraId="4B4EA53E" w14:textId="77777777" w:rsidR="00264610" w:rsidRPr="008B399E" w:rsidRDefault="00264610" w:rsidP="00264610">
            <w:pPr>
              <w:spacing w:before="60" w:after="60"/>
              <w:jc w:val="center"/>
              <w:rPr>
                <w:rFonts w:eastAsia="Times New Roman" w:cstheme="minorHAnsi"/>
              </w:rPr>
            </w:pPr>
          </w:p>
        </w:tc>
        <w:tc>
          <w:tcPr>
            <w:tcW w:w="5214" w:type="dxa"/>
            <w:tcBorders>
              <w:top w:val="single" w:sz="4" w:space="0" w:color="auto"/>
              <w:left w:val="single" w:sz="4" w:space="0" w:color="auto"/>
              <w:bottom w:val="single" w:sz="4" w:space="0" w:color="auto"/>
              <w:right w:val="single" w:sz="4" w:space="0" w:color="auto"/>
            </w:tcBorders>
            <w:vAlign w:val="center"/>
          </w:tcPr>
          <w:p w14:paraId="23261969" w14:textId="77777777" w:rsidR="00264610" w:rsidRPr="008B399E" w:rsidRDefault="00264610" w:rsidP="00264610">
            <w:pPr>
              <w:spacing w:before="60" w:after="60"/>
              <w:rPr>
                <w:rFonts w:eastAsia="Times New Roman" w:cstheme="minorHAnsi"/>
              </w:rPr>
            </w:pPr>
          </w:p>
        </w:tc>
      </w:tr>
      <w:tr w:rsidR="00264610" w:rsidRPr="008B399E" w14:paraId="705C395D" w14:textId="77777777" w:rsidTr="00264610">
        <w:trPr>
          <w:trHeight w:val="454"/>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BE51FE" w14:textId="77777777" w:rsidR="00264610" w:rsidRPr="008B399E" w:rsidRDefault="00264610" w:rsidP="00264610">
            <w:pPr>
              <w:spacing w:before="60" w:after="60" w:line="240" w:lineRule="auto"/>
              <w:jc w:val="center"/>
              <w:rPr>
                <w:rFonts w:eastAsia="Times New Roman" w:cstheme="minorHAnsi"/>
              </w:rPr>
            </w:pPr>
            <w:r w:rsidRPr="008B399E">
              <w:rPr>
                <w:rFonts w:cstheme="minorHAnsi"/>
                <w:b/>
              </w:rPr>
              <w:t>Commissions consultatives</w:t>
            </w:r>
          </w:p>
        </w:tc>
      </w:tr>
      <w:tr w:rsidR="00264610" w:rsidRPr="008B399E" w14:paraId="53BC84C6" w14:textId="77777777" w:rsidTr="00264610">
        <w:trPr>
          <w:trHeight w:val="397"/>
          <w:jc w:val="center"/>
        </w:trPr>
        <w:tc>
          <w:tcPr>
            <w:tcW w:w="4223" w:type="dxa"/>
            <w:tcBorders>
              <w:top w:val="single" w:sz="4" w:space="0" w:color="auto"/>
              <w:left w:val="single" w:sz="4" w:space="0" w:color="auto"/>
              <w:bottom w:val="single" w:sz="4" w:space="0" w:color="auto"/>
              <w:right w:val="single" w:sz="4" w:space="0" w:color="auto"/>
            </w:tcBorders>
            <w:vAlign w:val="center"/>
          </w:tcPr>
          <w:p w14:paraId="1D11988D" w14:textId="77777777" w:rsidR="00264610" w:rsidRPr="008B399E" w:rsidRDefault="00264610" w:rsidP="00264610">
            <w:pPr>
              <w:spacing w:before="60" w:after="60"/>
              <w:rPr>
                <w:rFonts w:eastAsia="Times New Roman" w:cstheme="minorHAnsi"/>
              </w:rPr>
            </w:pPr>
          </w:p>
        </w:tc>
        <w:tc>
          <w:tcPr>
            <w:tcW w:w="1333" w:type="dxa"/>
            <w:tcBorders>
              <w:top w:val="single" w:sz="4" w:space="0" w:color="auto"/>
              <w:left w:val="single" w:sz="4" w:space="0" w:color="auto"/>
              <w:bottom w:val="single" w:sz="4" w:space="0" w:color="auto"/>
              <w:right w:val="single" w:sz="4" w:space="0" w:color="auto"/>
            </w:tcBorders>
            <w:vAlign w:val="center"/>
          </w:tcPr>
          <w:p w14:paraId="47162520" w14:textId="77777777" w:rsidR="00264610" w:rsidRPr="008B399E" w:rsidRDefault="00264610" w:rsidP="00264610">
            <w:pPr>
              <w:spacing w:before="60" w:after="60"/>
              <w:jc w:val="center"/>
              <w:rPr>
                <w:rFonts w:eastAsia="Times New Roman" w:cstheme="minorHAnsi"/>
              </w:rPr>
            </w:pPr>
          </w:p>
        </w:tc>
        <w:tc>
          <w:tcPr>
            <w:tcW w:w="5214" w:type="dxa"/>
            <w:tcBorders>
              <w:top w:val="single" w:sz="4" w:space="0" w:color="auto"/>
              <w:left w:val="single" w:sz="4" w:space="0" w:color="auto"/>
              <w:bottom w:val="single" w:sz="4" w:space="0" w:color="auto"/>
              <w:right w:val="single" w:sz="4" w:space="0" w:color="auto"/>
            </w:tcBorders>
            <w:vAlign w:val="center"/>
          </w:tcPr>
          <w:p w14:paraId="379B168A" w14:textId="77777777" w:rsidR="00264610" w:rsidRPr="008B399E" w:rsidRDefault="00264610" w:rsidP="00264610">
            <w:pPr>
              <w:spacing w:before="60" w:after="60"/>
              <w:rPr>
                <w:rFonts w:eastAsia="Times New Roman" w:cstheme="minorHAnsi"/>
              </w:rPr>
            </w:pPr>
          </w:p>
        </w:tc>
      </w:tr>
      <w:tr w:rsidR="00264610" w:rsidRPr="008B399E" w14:paraId="00B77F16" w14:textId="77777777" w:rsidTr="00264610">
        <w:trPr>
          <w:trHeight w:val="397"/>
          <w:jc w:val="center"/>
        </w:trPr>
        <w:tc>
          <w:tcPr>
            <w:tcW w:w="4223" w:type="dxa"/>
            <w:tcBorders>
              <w:top w:val="single" w:sz="4" w:space="0" w:color="auto"/>
              <w:left w:val="single" w:sz="4" w:space="0" w:color="auto"/>
              <w:bottom w:val="single" w:sz="4" w:space="0" w:color="auto"/>
              <w:right w:val="single" w:sz="4" w:space="0" w:color="auto"/>
            </w:tcBorders>
            <w:vAlign w:val="center"/>
          </w:tcPr>
          <w:p w14:paraId="023E7534" w14:textId="77777777" w:rsidR="00264610" w:rsidRPr="008B399E" w:rsidRDefault="00264610" w:rsidP="00264610">
            <w:pPr>
              <w:spacing w:before="60" w:after="60"/>
              <w:rPr>
                <w:rFonts w:eastAsia="Times New Roman" w:cstheme="minorHAnsi"/>
              </w:rPr>
            </w:pPr>
          </w:p>
        </w:tc>
        <w:tc>
          <w:tcPr>
            <w:tcW w:w="1333" w:type="dxa"/>
            <w:tcBorders>
              <w:top w:val="single" w:sz="4" w:space="0" w:color="auto"/>
              <w:left w:val="single" w:sz="4" w:space="0" w:color="auto"/>
              <w:bottom w:val="single" w:sz="4" w:space="0" w:color="auto"/>
              <w:right w:val="single" w:sz="4" w:space="0" w:color="auto"/>
            </w:tcBorders>
            <w:vAlign w:val="center"/>
          </w:tcPr>
          <w:p w14:paraId="3122F421" w14:textId="77777777" w:rsidR="00264610" w:rsidRPr="008B399E" w:rsidRDefault="00264610" w:rsidP="00264610">
            <w:pPr>
              <w:spacing w:before="60" w:after="60"/>
              <w:jc w:val="center"/>
              <w:rPr>
                <w:rFonts w:eastAsia="Times New Roman" w:cstheme="minorHAnsi"/>
              </w:rPr>
            </w:pPr>
          </w:p>
        </w:tc>
        <w:tc>
          <w:tcPr>
            <w:tcW w:w="5214" w:type="dxa"/>
            <w:tcBorders>
              <w:top w:val="single" w:sz="4" w:space="0" w:color="auto"/>
              <w:left w:val="single" w:sz="4" w:space="0" w:color="auto"/>
              <w:bottom w:val="single" w:sz="4" w:space="0" w:color="auto"/>
              <w:right w:val="single" w:sz="4" w:space="0" w:color="auto"/>
            </w:tcBorders>
            <w:vAlign w:val="center"/>
          </w:tcPr>
          <w:p w14:paraId="24FC5E39" w14:textId="77777777" w:rsidR="00264610" w:rsidRPr="008B399E" w:rsidRDefault="00264610" w:rsidP="00264610">
            <w:pPr>
              <w:spacing w:before="60" w:after="60"/>
              <w:rPr>
                <w:rFonts w:eastAsia="Times New Roman" w:cstheme="minorHAnsi"/>
              </w:rPr>
            </w:pPr>
          </w:p>
        </w:tc>
      </w:tr>
      <w:tr w:rsidR="00264610" w:rsidRPr="008B399E" w14:paraId="06C86CD1" w14:textId="77777777" w:rsidTr="00264610">
        <w:trPr>
          <w:trHeight w:val="624"/>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32252" w14:textId="77777777" w:rsidR="00264610" w:rsidRPr="008B399E" w:rsidRDefault="00264610" w:rsidP="00264610">
            <w:pPr>
              <w:spacing w:before="60" w:after="60" w:line="240" w:lineRule="auto"/>
              <w:jc w:val="center"/>
              <w:rPr>
                <w:rFonts w:eastAsia="Times New Roman" w:cstheme="minorHAnsi"/>
                <w:b/>
                <w:bCs/>
              </w:rPr>
            </w:pPr>
            <w:r w:rsidRPr="008B399E">
              <w:rPr>
                <w:rFonts w:cstheme="minorHAnsi"/>
                <w:b/>
                <w:bCs/>
              </w:rPr>
              <w:t>Autres concertations / consultations (hors services interministériels)</w:t>
            </w:r>
          </w:p>
          <w:p w14:paraId="19986787" w14:textId="77777777" w:rsidR="00264610" w:rsidRPr="008B399E" w:rsidRDefault="00264610" w:rsidP="00264610">
            <w:pPr>
              <w:spacing w:before="60" w:after="60" w:line="240" w:lineRule="auto"/>
              <w:jc w:val="center"/>
              <w:rPr>
                <w:rFonts w:eastAsia="Times New Roman" w:cstheme="minorHAnsi"/>
                <w:b/>
                <w:bCs/>
                <w:i/>
              </w:rPr>
            </w:pPr>
            <w:r w:rsidRPr="008B399E">
              <w:rPr>
                <w:rFonts w:cstheme="minorHAnsi"/>
                <w:i/>
                <w:sz w:val="20"/>
              </w:rPr>
              <w:t>autorités indépendantes, agences, organismes administratifs, etc.</w:t>
            </w:r>
          </w:p>
        </w:tc>
      </w:tr>
      <w:tr w:rsidR="00264610" w:rsidRPr="008B399E" w14:paraId="5BD3F8BB" w14:textId="77777777" w:rsidTr="00264610">
        <w:trPr>
          <w:trHeight w:val="397"/>
          <w:jc w:val="center"/>
        </w:trPr>
        <w:tc>
          <w:tcPr>
            <w:tcW w:w="4223" w:type="dxa"/>
            <w:tcBorders>
              <w:top w:val="single" w:sz="4" w:space="0" w:color="auto"/>
              <w:left w:val="single" w:sz="4" w:space="0" w:color="auto"/>
              <w:bottom w:val="single" w:sz="4" w:space="0" w:color="auto"/>
              <w:right w:val="single" w:sz="4" w:space="0" w:color="auto"/>
            </w:tcBorders>
            <w:vAlign w:val="center"/>
          </w:tcPr>
          <w:p w14:paraId="520343B0" w14:textId="77777777" w:rsidR="00264610" w:rsidRPr="008B399E" w:rsidRDefault="00264610" w:rsidP="00264610">
            <w:pPr>
              <w:spacing w:before="60" w:after="60"/>
              <w:rPr>
                <w:rFonts w:eastAsia="Times New Roman" w:cstheme="minorHAnsi"/>
              </w:rPr>
            </w:pPr>
          </w:p>
        </w:tc>
        <w:tc>
          <w:tcPr>
            <w:tcW w:w="1333" w:type="dxa"/>
            <w:tcBorders>
              <w:top w:val="single" w:sz="4" w:space="0" w:color="auto"/>
              <w:left w:val="single" w:sz="4" w:space="0" w:color="auto"/>
              <w:bottom w:val="single" w:sz="4" w:space="0" w:color="auto"/>
              <w:right w:val="single" w:sz="4" w:space="0" w:color="auto"/>
            </w:tcBorders>
            <w:vAlign w:val="center"/>
          </w:tcPr>
          <w:p w14:paraId="62488A25" w14:textId="77777777" w:rsidR="00264610" w:rsidRPr="008B399E" w:rsidRDefault="00264610" w:rsidP="00264610">
            <w:pPr>
              <w:spacing w:before="60" w:after="60"/>
              <w:jc w:val="center"/>
              <w:rPr>
                <w:rFonts w:eastAsia="Times New Roman" w:cstheme="minorHAnsi"/>
              </w:rPr>
            </w:pPr>
          </w:p>
        </w:tc>
        <w:tc>
          <w:tcPr>
            <w:tcW w:w="5214" w:type="dxa"/>
            <w:tcBorders>
              <w:top w:val="single" w:sz="4" w:space="0" w:color="auto"/>
              <w:left w:val="single" w:sz="4" w:space="0" w:color="auto"/>
              <w:bottom w:val="single" w:sz="4" w:space="0" w:color="auto"/>
              <w:right w:val="single" w:sz="4" w:space="0" w:color="auto"/>
            </w:tcBorders>
            <w:vAlign w:val="center"/>
          </w:tcPr>
          <w:p w14:paraId="13E88F73" w14:textId="77777777" w:rsidR="00264610" w:rsidRPr="008B399E" w:rsidRDefault="00264610" w:rsidP="00264610">
            <w:pPr>
              <w:spacing w:before="60" w:after="60"/>
              <w:rPr>
                <w:rFonts w:eastAsia="Times New Roman" w:cstheme="minorHAnsi"/>
              </w:rPr>
            </w:pPr>
          </w:p>
        </w:tc>
      </w:tr>
      <w:tr w:rsidR="00264610" w:rsidRPr="008B399E" w14:paraId="1D776F56" w14:textId="77777777" w:rsidTr="00264610">
        <w:trPr>
          <w:trHeight w:val="397"/>
          <w:jc w:val="center"/>
        </w:trPr>
        <w:tc>
          <w:tcPr>
            <w:tcW w:w="4223" w:type="dxa"/>
            <w:tcBorders>
              <w:top w:val="single" w:sz="4" w:space="0" w:color="auto"/>
              <w:left w:val="single" w:sz="4" w:space="0" w:color="auto"/>
              <w:bottom w:val="single" w:sz="4" w:space="0" w:color="auto"/>
              <w:right w:val="single" w:sz="4" w:space="0" w:color="auto"/>
            </w:tcBorders>
            <w:vAlign w:val="center"/>
          </w:tcPr>
          <w:p w14:paraId="6DFA027C" w14:textId="77777777" w:rsidR="00264610" w:rsidRPr="008B399E" w:rsidRDefault="00264610" w:rsidP="00264610">
            <w:pPr>
              <w:spacing w:before="60" w:after="60"/>
              <w:rPr>
                <w:rFonts w:eastAsia="Times New Roman" w:cstheme="minorHAnsi"/>
              </w:rPr>
            </w:pPr>
          </w:p>
        </w:tc>
        <w:tc>
          <w:tcPr>
            <w:tcW w:w="1333" w:type="dxa"/>
            <w:tcBorders>
              <w:top w:val="single" w:sz="4" w:space="0" w:color="auto"/>
              <w:left w:val="single" w:sz="4" w:space="0" w:color="auto"/>
              <w:bottom w:val="single" w:sz="4" w:space="0" w:color="auto"/>
              <w:right w:val="single" w:sz="4" w:space="0" w:color="auto"/>
            </w:tcBorders>
            <w:vAlign w:val="center"/>
          </w:tcPr>
          <w:p w14:paraId="2B3E461C" w14:textId="77777777" w:rsidR="00264610" w:rsidRPr="008B399E" w:rsidRDefault="00264610" w:rsidP="00264610">
            <w:pPr>
              <w:spacing w:before="60" w:after="60"/>
              <w:jc w:val="center"/>
              <w:rPr>
                <w:rFonts w:eastAsia="Times New Roman" w:cstheme="minorHAnsi"/>
              </w:rPr>
            </w:pPr>
          </w:p>
        </w:tc>
        <w:tc>
          <w:tcPr>
            <w:tcW w:w="5214" w:type="dxa"/>
            <w:tcBorders>
              <w:top w:val="single" w:sz="4" w:space="0" w:color="auto"/>
              <w:left w:val="single" w:sz="4" w:space="0" w:color="auto"/>
              <w:bottom w:val="single" w:sz="4" w:space="0" w:color="auto"/>
              <w:right w:val="single" w:sz="4" w:space="0" w:color="auto"/>
            </w:tcBorders>
            <w:vAlign w:val="center"/>
          </w:tcPr>
          <w:p w14:paraId="0F146BC7" w14:textId="77777777" w:rsidR="00264610" w:rsidRPr="008B399E" w:rsidRDefault="00264610" w:rsidP="00264610">
            <w:pPr>
              <w:spacing w:before="60" w:after="60"/>
              <w:rPr>
                <w:rFonts w:eastAsia="Times New Roman" w:cstheme="minorHAnsi"/>
              </w:rPr>
            </w:pPr>
          </w:p>
        </w:tc>
      </w:tr>
      <w:tr w:rsidR="00264610" w:rsidRPr="008B399E" w14:paraId="4BA3480A" w14:textId="77777777" w:rsidTr="00264610">
        <w:trPr>
          <w:trHeight w:val="624"/>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F6F902" w14:textId="77777777" w:rsidR="00264610" w:rsidRPr="008B399E" w:rsidRDefault="00264610" w:rsidP="00264610">
            <w:pPr>
              <w:spacing w:before="60" w:after="60" w:line="240" w:lineRule="auto"/>
              <w:jc w:val="center"/>
              <w:rPr>
                <w:rFonts w:eastAsia="Times New Roman" w:cstheme="minorHAnsi"/>
                <w:b/>
              </w:rPr>
            </w:pPr>
            <w:r w:rsidRPr="008B399E">
              <w:rPr>
                <w:rFonts w:cstheme="minorHAnsi"/>
                <w:b/>
              </w:rPr>
              <w:t>Consultations ouvertes sur internet</w:t>
            </w:r>
          </w:p>
          <w:p w14:paraId="62BB6F22" w14:textId="77777777" w:rsidR="00264610" w:rsidRPr="008B399E" w:rsidRDefault="00264610" w:rsidP="00264610">
            <w:pPr>
              <w:spacing w:before="60" w:after="60" w:line="240" w:lineRule="auto"/>
              <w:jc w:val="center"/>
              <w:rPr>
                <w:rFonts w:eastAsia="Times New Roman" w:cstheme="minorHAnsi"/>
                <w:i/>
              </w:rPr>
            </w:pPr>
            <w:r w:rsidRPr="008B399E">
              <w:rPr>
                <w:rFonts w:cstheme="minorHAnsi"/>
                <w:i/>
                <w:sz w:val="20"/>
              </w:rPr>
              <w:t>Préciser le fondement juridique</w:t>
            </w:r>
          </w:p>
        </w:tc>
      </w:tr>
      <w:tr w:rsidR="00264610" w:rsidRPr="008B399E" w14:paraId="63F67AB9" w14:textId="77777777" w:rsidTr="00264610">
        <w:trPr>
          <w:trHeight w:val="397"/>
          <w:jc w:val="center"/>
        </w:trPr>
        <w:sdt>
          <w:sdtPr>
            <w:rPr>
              <w:rFonts w:cstheme="minorHAnsi"/>
            </w:rPr>
            <w:id w:val="-858187975"/>
            <w:showingPlcHdr/>
            <w:dropDownList>
              <w:listItem w:value="Choisissez un élément."/>
              <w:listItem w:displayText="Article L. 123-19-1 du code de l'environnement" w:value="Article L. 123-19-1 du code de l'environnement"/>
              <w:listItem w:displayText="Article L. 132-1 du code des relations entre le public et l'administration" w:value="Article L. 132-1 du code des relations entre le public et l'administration"/>
              <w:listItem w:displayText="Article R.* 132-10 du code des relations entre le public et l'administration" w:value="Article R.* 132-10 du code des relations entre le public et l'administration"/>
              <w:listItem w:displayText="Article L. 914-3 du code rural et de la pêche maritime" w:value="Article L. 914-3 du code rural et de la pêche maritime"/>
              <w:listItem w:displayText="Article L. 112-4 du code forestier" w:value="Article L. 112-4 du code forestier"/>
              <w:listItem w:displayText="Article L. 103-1 du code de l'urbanisme" w:value="Article L. 103-1 du code de l'urbanisme"/>
              <w:listItem w:displayText="Autre (à préciser)" w:value="Autre (à préciser)"/>
            </w:dropDownList>
          </w:sdtPr>
          <w:sdtEndPr/>
          <w:sdtContent>
            <w:tc>
              <w:tcPr>
                <w:tcW w:w="4223" w:type="dxa"/>
                <w:tcBorders>
                  <w:top w:val="single" w:sz="4" w:space="0" w:color="auto"/>
                  <w:left w:val="single" w:sz="4" w:space="0" w:color="auto"/>
                  <w:bottom w:val="single" w:sz="4" w:space="0" w:color="auto"/>
                  <w:right w:val="single" w:sz="4" w:space="0" w:color="auto"/>
                </w:tcBorders>
                <w:vAlign w:val="center"/>
                <w:hideMark/>
              </w:tcPr>
              <w:p w14:paraId="520F758F" w14:textId="77777777" w:rsidR="00264610" w:rsidRPr="008B399E" w:rsidRDefault="00264610" w:rsidP="00264610">
                <w:pPr>
                  <w:spacing w:before="60" w:after="60"/>
                  <w:rPr>
                    <w:rFonts w:eastAsia="Times New Roman" w:cstheme="minorHAnsi"/>
                  </w:rPr>
                </w:pPr>
                <w:r w:rsidRPr="008B399E">
                  <w:rPr>
                    <w:rStyle w:val="Textedelespacerserv"/>
                    <w:rFonts w:cstheme="minorHAnsi"/>
                  </w:rPr>
                  <w:t>Choisissez</w:t>
                </w:r>
              </w:p>
            </w:tc>
          </w:sdtContent>
        </w:sdt>
        <w:tc>
          <w:tcPr>
            <w:tcW w:w="1333" w:type="dxa"/>
            <w:tcBorders>
              <w:top w:val="single" w:sz="4" w:space="0" w:color="auto"/>
              <w:left w:val="single" w:sz="4" w:space="0" w:color="auto"/>
              <w:bottom w:val="single" w:sz="4" w:space="0" w:color="auto"/>
              <w:right w:val="single" w:sz="4" w:space="0" w:color="auto"/>
            </w:tcBorders>
            <w:vAlign w:val="center"/>
          </w:tcPr>
          <w:p w14:paraId="361DC531" w14:textId="77777777" w:rsidR="00264610" w:rsidRPr="008B399E" w:rsidRDefault="00264610" w:rsidP="00264610">
            <w:pPr>
              <w:spacing w:before="60" w:after="60"/>
              <w:jc w:val="center"/>
              <w:rPr>
                <w:rFonts w:eastAsia="Times New Roman" w:cstheme="minorHAnsi"/>
              </w:rPr>
            </w:pPr>
          </w:p>
        </w:tc>
        <w:tc>
          <w:tcPr>
            <w:tcW w:w="5214" w:type="dxa"/>
            <w:tcBorders>
              <w:top w:val="single" w:sz="4" w:space="0" w:color="auto"/>
              <w:left w:val="single" w:sz="4" w:space="0" w:color="auto"/>
              <w:bottom w:val="single" w:sz="4" w:space="0" w:color="auto"/>
              <w:right w:val="single" w:sz="4" w:space="0" w:color="auto"/>
            </w:tcBorders>
            <w:vAlign w:val="center"/>
          </w:tcPr>
          <w:p w14:paraId="2F22C543" w14:textId="77777777" w:rsidR="00264610" w:rsidRPr="008B399E" w:rsidRDefault="00264610" w:rsidP="00264610">
            <w:pPr>
              <w:spacing w:before="60" w:after="60"/>
              <w:rPr>
                <w:rFonts w:eastAsia="Times New Roman" w:cstheme="minorHAnsi"/>
              </w:rPr>
            </w:pPr>
          </w:p>
        </w:tc>
      </w:tr>
      <w:tr w:rsidR="00264610" w:rsidRPr="008B399E" w14:paraId="0682A482" w14:textId="77777777" w:rsidTr="00264610">
        <w:trPr>
          <w:trHeight w:val="624"/>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CEEDD1" w14:textId="77777777" w:rsidR="00264610" w:rsidRPr="008B399E" w:rsidRDefault="00264610" w:rsidP="00264610">
            <w:pPr>
              <w:spacing w:before="60" w:after="60" w:line="240" w:lineRule="auto"/>
              <w:jc w:val="center"/>
              <w:rPr>
                <w:rFonts w:eastAsia="Times New Roman" w:cstheme="minorHAnsi"/>
                <w:b/>
              </w:rPr>
            </w:pPr>
            <w:r w:rsidRPr="008B399E">
              <w:rPr>
                <w:rFonts w:cstheme="minorHAnsi"/>
                <w:b/>
                <w:bCs/>
              </w:rPr>
              <w:t>N</w:t>
            </w:r>
            <w:r w:rsidRPr="008B399E">
              <w:rPr>
                <w:rFonts w:cstheme="minorHAnsi"/>
                <w:b/>
              </w:rPr>
              <w:t>otifications à la Commission européenne</w:t>
            </w:r>
          </w:p>
          <w:p w14:paraId="7A861FE6" w14:textId="77777777" w:rsidR="00264610" w:rsidRPr="008B399E" w:rsidRDefault="00264610" w:rsidP="00264610">
            <w:pPr>
              <w:spacing w:before="60" w:after="60" w:line="240" w:lineRule="auto"/>
              <w:jc w:val="center"/>
              <w:rPr>
                <w:rFonts w:eastAsia="Times New Roman" w:cstheme="minorHAnsi"/>
                <w:i/>
              </w:rPr>
            </w:pPr>
            <w:r w:rsidRPr="008B399E">
              <w:rPr>
                <w:rFonts w:cstheme="minorHAnsi"/>
                <w:i/>
                <w:sz w:val="20"/>
              </w:rPr>
              <w:t>Préciser le fondement juridique et l’avis rendu par la Commission et les États membres</w:t>
            </w:r>
          </w:p>
        </w:tc>
      </w:tr>
      <w:tr w:rsidR="00264610" w:rsidRPr="008B399E" w14:paraId="3AA976F1" w14:textId="77777777" w:rsidTr="00264610">
        <w:trPr>
          <w:trHeight w:val="397"/>
          <w:jc w:val="center"/>
        </w:trPr>
        <w:sdt>
          <w:sdtPr>
            <w:rPr>
              <w:rFonts w:cstheme="minorHAnsi"/>
            </w:rPr>
            <w:id w:val="1993370267"/>
            <w:showingPlcHdr/>
            <w:dropDownList>
              <w:listItem w:value="Choisissez un élément."/>
              <w:listItem w:displayText="Directive (UE) 2015/1535 (normes et réglementations techniques)" w:value="Directive (UE) 2015/1535 (normes et réglementations techniques)"/>
              <w:listItem w:displayText="Directive 2006/123/CE (services dans le marché intérieur)" w:value="Directive 2006/123/CE (services dans le marché intérieur)"/>
              <w:listItem w:displayText="Article 108 § 3 du TFUE (aides d'Etat)" w:value="Article 108 § 3 du TFUE (aides d'Etat)"/>
            </w:dropDownList>
          </w:sdtPr>
          <w:sdtEndPr/>
          <w:sdtContent>
            <w:tc>
              <w:tcPr>
                <w:tcW w:w="4223" w:type="dxa"/>
                <w:tcBorders>
                  <w:top w:val="single" w:sz="4" w:space="0" w:color="auto"/>
                  <w:left w:val="single" w:sz="4" w:space="0" w:color="auto"/>
                  <w:bottom w:val="single" w:sz="4" w:space="0" w:color="auto"/>
                  <w:right w:val="single" w:sz="4" w:space="0" w:color="auto"/>
                </w:tcBorders>
                <w:vAlign w:val="center"/>
                <w:hideMark/>
              </w:tcPr>
              <w:p w14:paraId="5CEDD3A2" w14:textId="77777777" w:rsidR="00264610" w:rsidRPr="008B399E" w:rsidRDefault="00264610" w:rsidP="00264610">
                <w:pPr>
                  <w:spacing w:before="60" w:after="60"/>
                  <w:rPr>
                    <w:rFonts w:eastAsia="Times New Roman" w:cstheme="minorHAnsi"/>
                  </w:rPr>
                </w:pPr>
                <w:r w:rsidRPr="008B399E">
                  <w:rPr>
                    <w:rStyle w:val="Textedelespacerserv"/>
                    <w:rFonts w:cstheme="minorHAnsi"/>
                  </w:rPr>
                  <w:t>Choisissez</w:t>
                </w:r>
              </w:p>
            </w:tc>
          </w:sdtContent>
        </w:sdt>
        <w:tc>
          <w:tcPr>
            <w:tcW w:w="1333" w:type="dxa"/>
            <w:tcBorders>
              <w:top w:val="single" w:sz="4" w:space="0" w:color="auto"/>
              <w:left w:val="single" w:sz="4" w:space="0" w:color="auto"/>
              <w:bottom w:val="single" w:sz="4" w:space="0" w:color="auto"/>
              <w:right w:val="single" w:sz="4" w:space="0" w:color="auto"/>
            </w:tcBorders>
            <w:vAlign w:val="center"/>
          </w:tcPr>
          <w:p w14:paraId="2ADCE7D6" w14:textId="77777777" w:rsidR="00264610" w:rsidRPr="008B399E" w:rsidRDefault="00264610" w:rsidP="00264610">
            <w:pPr>
              <w:spacing w:before="60" w:after="60"/>
              <w:jc w:val="center"/>
              <w:rPr>
                <w:rFonts w:eastAsia="Times New Roman" w:cstheme="minorHAnsi"/>
              </w:rPr>
            </w:pPr>
          </w:p>
        </w:tc>
        <w:tc>
          <w:tcPr>
            <w:tcW w:w="5214" w:type="dxa"/>
            <w:tcBorders>
              <w:top w:val="single" w:sz="4" w:space="0" w:color="auto"/>
              <w:left w:val="single" w:sz="4" w:space="0" w:color="auto"/>
              <w:bottom w:val="single" w:sz="4" w:space="0" w:color="auto"/>
              <w:right w:val="single" w:sz="4" w:space="0" w:color="auto"/>
            </w:tcBorders>
            <w:vAlign w:val="center"/>
          </w:tcPr>
          <w:p w14:paraId="77B6CB7D" w14:textId="77777777" w:rsidR="00264610" w:rsidRPr="008B399E" w:rsidRDefault="00264610" w:rsidP="00264610">
            <w:pPr>
              <w:spacing w:before="60" w:after="60"/>
              <w:rPr>
                <w:rFonts w:eastAsia="Times New Roman" w:cstheme="minorHAnsi"/>
              </w:rPr>
            </w:pPr>
          </w:p>
        </w:tc>
      </w:tr>
    </w:tbl>
    <w:p w14:paraId="1244D132" w14:textId="77777777" w:rsidR="00264610" w:rsidRPr="00E25C8D" w:rsidRDefault="00264610" w:rsidP="00264610">
      <w:pPr>
        <w:spacing w:after="0"/>
        <w:ind w:left="720"/>
        <w:rPr>
          <w:rFonts w:eastAsia="Times New Roman" w:cstheme="minorHAnsi"/>
          <w:b/>
          <w:szCs w:val="18"/>
        </w:rPr>
      </w:pPr>
    </w:p>
    <w:p w14:paraId="751A363D" w14:textId="77777777" w:rsidR="00264610" w:rsidRPr="008B399E" w:rsidRDefault="00264610" w:rsidP="00264610">
      <w:pPr>
        <w:rPr>
          <w:rFonts w:eastAsia="Times New Roman" w:cstheme="minorHAnsi"/>
          <w:b/>
          <w:szCs w:val="28"/>
        </w:rPr>
      </w:pPr>
      <w:bookmarkStart w:id="1" w:name="NotificationUE"/>
      <w:bookmarkEnd w:id="1"/>
    </w:p>
    <w:p w14:paraId="099FC284" w14:textId="77777777" w:rsidR="00264610" w:rsidRPr="008B399E" w:rsidRDefault="00264610" w:rsidP="00264610">
      <w:pPr>
        <w:rPr>
          <w:rFonts w:cstheme="minorHAnsi"/>
          <w:b/>
          <w:sz w:val="28"/>
          <w:szCs w:val="28"/>
        </w:rPr>
      </w:pPr>
      <w:r w:rsidRPr="008B399E">
        <w:rPr>
          <w:rFonts w:cstheme="minorHAnsi"/>
          <w:b/>
          <w:sz w:val="28"/>
          <w:szCs w:val="28"/>
        </w:rPr>
        <w:br w:type="page"/>
      </w:r>
    </w:p>
    <w:p w14:paraId="50F5FB46" w14:textId="77777777" w:rsidR="00264610" w:rsidRDefault="00264610" w:rsidP="00264610">
      <w:pPr>
        <w:spacing w:after="0" w:line="240" w:lineRule="auto"/>
        <w:ind w:left="-142" w:right="-85"/>
        <w:rPr>
          <w:rFonts w:cstheme="minorHAnsi"/>
          <w:b/>
          <w:sz w:val="28"/>
          <w:szCs w:val="28"/>
        </w:rPr>
      </w:pPr>
      <w:r w:rsidRPr="008B399E">
        <w:rPr>
          <w:rFonts w:cstheme="minorHAnsi"/>
          <w:b/>
          <w:sz w:val="28"/>
          <w:szCs w:val="28"/>
        </w:rPr>
        <w:lastRenderedPageBreak/>
        <w:t>III.  MÉTHODE D’ÉVALUATION</w:t>
      </w:r>
    </w:p>
    <w:p w14:paraId="07B5848D" w14:textId="77777777" w:rsidR="00264610" w:rsidRPr="007C3001" w:rsidRDefault="00264610" w:rsidP="00264610">
      <w:pPr>
        <w:spacing w:after="0" w:line="240" w:lineRule="auto"/>
        <w:ind w:left="-142" w:right="-85"/>
        <w:rPr>
          <w:rFonts w:cstheme="minorHAnsi"/>
          <w:szCs w:val="28"/>
        </w:rPr>
      </w:pPr>
    </w:p>
    <w:p w14:paraId="59AAB9B6" w14:textId="77777777" w:rsidR="00264610" w:rsidRDefault="00264610" w:rsidP="00264610">
      <w:pPr>
        <w:spacing w:after="0" w:line="240" w:lineRule="auto"/>
        <w:ind w:left="-851" w:right="-851"/>
        <w:jc w:val="both"/>
        <w:rPr>
          <w:rFonts w:cstheme="minorHAnsi"/>
          <w:iCs/>
          <w:sz w:val="20"/>
        </w:rPr>
      </w:pPr>
      <w:r w:rsidRPr="008B399E">
        <w:rPr>
          <w:rFonts w:cstheme="minorHAnsi"/>
          <w:iCs/>
          <w:sz w:val="20"/>
        </w:rPr>
        <w:t>Veuillez expliquer la méthodologie, les hypothèses et les règles de calcul utilisées pour évaluer l’ensemble des impacts financiers. Il s’agit d’une exigence essentielle, notamment pour le conseil national d’évaluation des normes qui souhaite disposer de précisions méthodologiques sur le chiffrage des impacts de la réglementation nouvelle. À défaut, il convient d’indiquer dans quelle mesure l’impact financier est nul ou n’a pu être chiffré.</w:t>
      </w:r>
    </w:p>
    <w:p w14:paraId="05A36691" w14:textId="77777777" w:rsidR="00264610" w:rsidRPr="008B399E" w:rsidRDefault="00264610" w:rsidP="00264610">
      <w:pPr>
        <w:spacing w:after="0" w:line="240" w:lineRule="auto"/>
        <w:ind w:left="-142" w:right="-85"/>
        <w:jc w:val="both"/>
        <w:rPr>
          <w:rFonts w:cstheme="minorHAnsi"/>
          <w:iCs/>
          <w:sz w:val="20"/>
          <w:szCs w:val="24"/>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0"/>
      </w:tblGrid>
      <w:tr w:rsidR="00264610" w:rsidRPr="008B399E" w14:paraId="3F39568B" w14:textId="77777777" w:rsidTr="00264610">
        <w:trPr>
          <w:trHeight w:val="8222"/>
          <w:jc w:val="center"/>
        </w:trPr>
        <w:tc>
          <w:tcPr>
            <w:tcW w:w="10772" w:type="dxa"/>
            <w:tcBorders>
              <w:top w:val="single" w:sz="4" w:space="0" w:color="auto"/>
              <w:left w:val="single" w:sz="4" w:space="0" w:color="auto"/>
              <w:bottom w:val="single" w:sz="4" w:space="0" w:color="auto"/>
              <w:right w:val="single" w:sz="4" w:space="0" w:color="auto"/>
            </w:tcBorders>
          </w:tcPr>
          <w:p w14:paraId="68A28E48" w14:textId="77777777" w:rsidR="00264610" w:rsidRPr="008B399E" w:rsidRDefault="00264610" w:rsidP="00264610">
            <w:pPr>
              <w:spacing w:before="200"/>
              <w:jc w:val="both"/>
              <w:rPr>
                <w:rFonts w:eastAsia="Times New Roman" w:cstheme="minorHAnsi"/>
                <w:szCs w:val="28"/>
              </w:rPr>
            </w:pPr>
          </w:p>
        </w:tc>
      </w:tr>
    </w:tbl>
    <w:p w14:paraId="15B9EC0A" w14:textId="77777777" w:rsidR="00264610" w:rsidRPr="008B399E" w:rsidRDefault="00264610" w:rsidP="00264610">
      <w:pPr>
        <w:ind w:left="-142" w:right="-85"/>
        <w:rPr>
          <w:rFonts w:eastAsia="Times New Roman" w:cstheme="minorHAnsi"/>
          <w:b/>
          <w:szCs w:val="28"/>
        </w:rPr>
      </w:pPr>
    </w:p>
    <w:p w14:paraId="18A0F16F" w14:textId="77777777" w:rsidR="00264610" w:rsidRDefault="00264610" w:rsidP="00264610">
      <w:pPr>
        <w:spacing w:after="0"/>
        <w:ind w:left="-142" w:right="-85"/>
        <w:rPr>
          <w:rFonts w:cstheme="minorHAnsi"/>
          <w:b/>
          <w:sz w:val="28"/>
          <w:szCs w:val="28"/>
        </w:rPr>
      </w:pPr>
      <w:r w:rsidRPr="008B399E">
        <w:rPr>
          <w:rFonts w:cstheme="minorHAnsi"/>
          <w:b/>
          <w:sz w:val="28"/>
          <w:szCs w:val="28"/>
        </w:rPr>
        <w:br w:type="page"/>
      </w:r>
      <w:r w:rsidRPr="008B399E">
        <w:rPr>
          <w:rFonts w:cstheme="minorHAnsi"/>
          <w:b/>
          <w:sz w:val="28"/>
          <w:szCs w:val="28"/>
        </w:rPr>
        <w:lastRenderedPageBreak/>
        <w:t>IV. ÉVALUATION QUANTITATIVE DES IMPACTS</w:t>
      </w:r>
    </w:p>
    <w:p w14:paraId="715AF2D5" w14:textId="77777777" w:rsidR="00264610" w:rsidRPr="007C3001" w:rsidRDefault="00264610" w:rsidP="00264610">
      <w:pPr>
        <w:spacing w:after="0"/>
        <w:ind w:left="-142" w:right="-85"/>
        <w:rPr>
          <w:rFonts w:cstheme="minorHAnsi"/>
          <w:b/>
          <w:szCs w:val="28"/>
        </w:rPr>
      </w:pP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980"/>
        <w:gridCol w:w="1463"/>
        <w:gridCol w:w="1463"/>
        <w:gridCol w:w="1463"/>
        <w:gridCol w:w="1463"/>
        <w:gridCol w:w="1463"/>
        <w:gridCol w:w="1475"/>
      </w:tblGrid>
      <w:tr w:rsidR="00264610" w:rsidRPr="008B399E" w14:paraId="5AE5DCFF" w14:textId="77777777" w:rsidTr="00264610">
        <w:trPr>
          <w:cantSplit/>
          <w:trHeight w:val="624"/>
          <w:jc w:val="center"/>
        </w:trPr>
        <w:tc>
          <w:tcPr>
            <w:tcW w:w="1077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922C878" w14:textId="77777777" w:rsidR="00264610" w:rsidRPr="008B399E" w:rsidRDefault="00264610" w:rsidP="00264610">
            <w:pPr>
              <w:spacing w:before="60" w:after="60" w:line="240" w:lineRule="auto"/>
              <w:jc w:val="center"/>
              <w:rPr>
                <w:rFonts w:eastAsia="Times New Roman" w:cstheme="minorHAnsi"/>
                <w:b/>
                <w:bCs/>
                <w:szCs w:val="20"/>
              </w:rPr>
            </w:pPr>
            <w:r w:rsidRPr="008B399E">
              <w:rPr>
                <w:rFonts w:cstheme="minorHAnsi"/>
                <w:b/>
              </w:rPr>
              <w:t>Impacts financiers globaux</w:t>
            </w:r>
          </w:p>
          <w:p w14:paraId="56717D6F" w14:textId="77777777" w:rsidR="00264610" w:rsidRPr="008B399E" w:rsidRDefault="00264610" w:rsidP="00264610">
            <w:pPr>
              <w:spacing w:before="60" w:after="60" w:line="240" w:lineRule="auto"/>
              <w:jc w:val="center"/>
              <w:rPr>
                <w:rFonts w:eastAsia="Times New Roman" w:cstheme="minorHAnsi"/>
                <w:b/>
                <w:bCs/>
                <w:szCs w:val="20"/>
              </w:rPr>
            </w:pPr>
            <w:r w:rsidRPr="008B399E">
              <w:rPr>
                <w:rFonts w:cstheme="minorHAnsi"/>
                <w:sz w:val="20"/>
                <w:szCs w:val="20"/>
              </w:rPr>
              <w:t>Moyenne annuelle calculée sur 3 ans (ou 5 ans si le projet de texte l’exige)</w:t>
            </w:r>
          </w:p>
        </w:tc>
      </w:tr>
      <w:tr w:rsidR="00264610" w:rsidRPr="008B399E" w14:paraId="5E2AFA3C" w14:textId="77777777" w:rsidTr="00264610">
        <w:trPr>
          <w:cantSplit/>
          <w:trHeight w:val="1084"/>
          <w:jc w:val="center"/>
        </w:trPr>
        <w:tc>
          <w:tcPr>
            <w:tcW w:w="198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F5BFC07" w14:textId="77777777" w:rsidR="00264610" w:rsidRPr="008B399E" w:rsidRDefault="00264610" w:rsidP="00264610">
            <w:pPr>
              <w:spacing w:before="40" w:after="40" w:line="240" w:lineRule="auto"/>
              <w:rPr>
                <w:rFonts w:cstheme="minorHAnsi"/>
              </w:rPr>
            </w:pPr>
          </w:p>
        </w:tc>
        <w:tc>
          <w:tcPr>
            <w:tcW w:w="146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6E066C5" w14:textId="77777777" w:rsidR="00264610" w:rsidRPr="008B399E" w:rsidRDefault="00264610" w:rsidP="00264610">
            <w:pPr>
              <w:spacing w:before="40" w:after="40" w:line="240" w:lineRule="auto"/>
              <w:jc w:val="center"/>
              <w:rPr>
                <w:rFonts w:eastAsia="Times New Roman" w:cstheme="minorHAnsi"/>
                <w:sz w:val="21"/>
                <w:szCs w:val="21"/>
              </w:rPr>
            </w:pPr>
            <w:r w:rsidRPr="008B399E">
              <w:rPr>
                <w:rFonts w:cstheme="minorHAnsi"/>
                <w:sz w:val="21"/>
                <w:szCs w:val="21"/>
              </w:rPr>
              <w:t>Entreprises</w:t>
            </w:r>
          </w:p>
        </w:tc>
        <w:tc>
          <w:tcPr>
            <w:tcW w:w="146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9D35F52" w14:textId="77777777" w:rsidR="00264610" w:rsidRPr="008B399E" w:rsidRDefault="00264610" w:rsidP="00264610">
            <w:pPr>
              <w:spacing w:before="40" w:after="40" w:line="240" w:lineRule="auto"/>
              <w:jc w:val="center"/>
              <w:rPr>
                <w:rFonts w:eastAsia="Times New Roman" w:cstheme="minorHAnsi"/>
                <w:sz w:val="21"/>
                <w:szCs w:val="21"/>
              </w:rPr>
            </w:pPr>
            <w:r w:rsidRPr="008B399E">
              <w:rPr>
                <w:rFonts w:cstheme="minorHAnsi"/>
                <w:sz w:val="21"/>
                <w:szCs w:val="21"/>
              </w:rPr>
              <w:t xml:space="preserve">Particuliers / </w:t>
            </w:r>
          </w:p>
          <w:p w14:paraId="2CFC98C5" w14:textId="77777777" w:rsidR="00264610" w:rsidRPr="008B399E" w:rsidRDefault="00264610" w:rsidP="00264610">
            <w:pPr>
              <w:spacing w:before="40" w:after="40" w:line="240" w:lineRule="auto"/>
              <w:jc w:val="center"/>
              <w:rPr>
                <w:rFonts w:eastAsia="Times New Roman" w:cstheme="minorHAnsi"/>
                <w:sz w:val="21"/>
                <w:szCs w:val="21"/>
              </w:rPr>
            </w:pPr>
            <w:r w:rsidRPr="008B399E">
              <w:rPr>
                <w:rFonts w:cstheme="minorHAnsi"/>
                <w:sz w:val="21"/>
                <w:szCs w:val="21"/>
              </w:rPr>
              <w:t>Associations</w:t>
            </w:r>
          </w:p>
        </w:tc>
        <w:tc>
          <w:tcPr>
            <w:tcW w:w="146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17D7815" w14:textId="77777777" w:rsidR="00264610" w:rsidRPr="008B399E" w:rsidRDefault="00264610" w:rsidP="00264610">
            <w:pPr>
              <w:spacing w:before="40" w:after="40" w:line="240" w:lineRule="auto"/>
              <w:jc w:val="center"/>
              <w:rPr>
                <w:rFonts w:eastAsia="Times New Roman" w:cstheme="minorHAnsi"/>
                <w:sz w:val="21"/>
                <w:szCs w:val="21"/>
              </w:rPr>
            </w:pPr>
            <w:r w:rsidRPr="008B399E">
              <w:rPr>
                <w:rFonts w:cstheme="minorHAnsi"/>
                <w:sz w:val="21"/>
                <w:szCs w:val="21"/>
              </w:rPr>
              <w:t>Collectivités territoriales et établissements publics locaux</w:t>
            </w:r>
          </w:p>
        </w:tc>
        <w:tc>
          <w:tcPr>
            <w:tcW w:w="146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574B882" w14:textId="77777777" w:rsidR="00264610" w:rsidRPr="008B399E" w:rsidRDefault="00264610" w:rsidP="00264610">
            <w:pPr>
              <w:spacing w:before="40" w:after="40" w:line="240" w:lineRule="auto"/>
              <w:jc w:val="center"/>
              <w:rPr>
                <w:rFonts w:eastAsia="Times New Roman" w:cstheme="minorHAnsi"/>
                <w:bCs/>
                <w:sz w:val="21"/>
                <w:szCs w:val="21"/>
              </w:rPr>
            </w:pPr>
            <w:r w:rsidRPr="008B399E">
              <w:rPr>
                <w:rFonts w:cstheme="minorHAnsi"/>
                <w:bCs/>
                <w:sz w:val="21"/>
                <w:szCs w:val="21"/>
              </w:rPr>
              <w:t>État et établissements publics nationaux</w:t>
            </w:r>
          </w:p>
        </w:tc>
        <w:tc>
          <w:tcPr>
            <w:tcW w:w="146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9D74F3C" w14:textId="77777777" w:rsidR="00264610" w:rsidRPr="007C3001" w:rsidRDefault="00264610" w:rsidP="00264610">
            <w:pPr>
              <w:spacing w:before="40" w:after="40" w:line="240" w:lineRule="auto"/>
              <w:jc w:val="center"/>
              <w:rPr>
                <w:rFonts w:eastAsia="Times New Roman" w:cstheme="minorHAnsi"/>
                <w:bCs/>
                <w:sz w:val="21"/>
                <w:szCs w:val="21"/>
              </w:rPr>
            </w:pPr>
            <w:r w:rsidRPr="008B399E">
              <w:rPr>
                <w:rFonts w:cstheme="minorHAnsi"/>
                <w:bCs/>
                <w:sz w:val="21"/>
                <w:szCs w:val="21"/>
              </w:rPr>
              <w:t>Services déconcentrés de l’État</w:t>
            </w:r>
          </w:p>
        </w:tc>
        <w:tc>
          <w:tcPr>
            <w:tcW w:w="147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4077BF2" w14:textId="77777777" w:rsidR="00264610" w:rsidRPr="008B399E" w:rsidRDefault="00264610" w:rsidP="00264610">
            <w:pPr>
              <w:spacing w:before="40" w:after="40" w:line="240" w:lineRule="auto"/>
              <w:jc w:val="center"/>
              <w:rPr>
                <w:rFonts w:eastAsia="Times New Roman" w:cstheme="minorHAnsi"/>
                <w:b/>
                <w:bCs/>
                <w:sz w:val="21"/>
                <w:szCs w:val="21"/>
              </w:rPr>
            </w:pPr>
            <w:r w:rsidRPr="008B399E">
              <w:rPr>
                <w:rFonts w:cstheme="minorHAnsi"/>
                <w:b/>
                <w:bCs/>
                <w:sz w:val="21"/>
                <w:szCs w:val="21"/>
              </w:rPr>
              <w:t>Total</w:t>
            </w:r>
          </w:p>
        </w:tc>
      </w:tr>
      <w:tr w:rsidR="00264610" w:rsidRPr="008B399E" w14:paraId="2C359AEF" w14:textId="77777777" w:rsidTr="00264610">
        <w:trPr>
          <w:cantSplit/>
          <w:trHeight w:val="397"/>
          <w:jc w:val="center"/>
        </w:trPr>
        <w:tc>
          <w:tcPr>
            <w:tcW w:w="198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1CEAB6F" w14:textId="77777777" w:rsidR="00264610" w:rsidRPr="008B399E" w:rsidRDefault="00264610" w:rsidP="00264610">
            <w:pPr>
              <w:spacing w:after="0"/>
              <w:jc w:val="center"/>
              <w:rPr>
                <w:rFonts w:eastAsia="Times New Roman" w:cstheme="minorHAnsi"/>
                <w:szCs w:val="20"/>
              </w:rPr>
            </w:pPr>
            <w:r w:rsidRPr="008B399E">
              <w:rPr>
                <w:rFonts w:cstheme="minorHAnsi"/>
                <w:szCs w:val="20"/>
              </w:rPr>
              <w:t>Coûts</w:t>
            </w:r>
          </w:p>
        </w:tc>
        <w:tc>
          <w:tcPr>
            <w:tcW w:w="1463" w:type="dxa"/>
            <w:tcBorders>
              <w:top w:val="single" w:sz="2" w:space="0" w:color="auto"/>
              <w:left w:val="single" w:sz="2" w:space="0" w:color="auto"/>
              <w:bottom w:val="single" w:sz="2" w:space="0" w:color="auto"/>
              <w:right w:val="single" w:sz="2" w:space="0" w:color="auto"/>
            </w:tcBorders>
            <w:vAlign w:val="center"/>
          </w:tcPr>
          <w:p w14:paraId="6093A0C8" w14:textId="77777777" w:rsidR="00264610" w:rsidRPr="008B399E" w:rsidRDefault="00264610" w:rsidP="00264610">
            <w:pPr>
              <w:spacing w:after="0"/>
              <w:jc w:val="right"/>
              <w:rPr>
                <w:rFonts w:eastAsia="Times New Roman" w:cstheme="minorHAnsi"/>
                <w:szCs w:val="24"/>
              </w:rPr>
            </w:pPr>
          </w:p>
        </w:tc>
        <w:tc>
          <w:tcPr>
            <w:tcW w:w="1463" w:type="dxa"/>
            <w:tcBorders>
              <w:top w:val="single" w:sz="2" w:space="0" w:color="auto"/>
              <w:left w:val="single" w:sz="2" w:space="0" w:color="auto"/>
              <w:bottom w:val="single" w:sz="2" w:space="0" w:color="auto"/>
              <w:right w:val="single" w:sz="2" w:space="0" w:color="auto"/>
            </w:tcBorders>
            <w:vAlign w:val="center"/>
          </w:tcPr>
          <w:p w14:paraId="1A8C023C" w14:textId="77777777" w:rsidR="00264610" w:rsidRPr="008B399E" w:rsidRDefault="00264610" w:rsidP="00264610">
            <w:pPr>
              <w:spacing w:after="0"/>
              <w:jc w:val="right"/>
              <w:rPr>
                <w:rFonts w:eastAsia="Times New Roman" w:cstheme="minorHAnsi"/>
                <w:szCs w:val="24"/>
              </w:rPr>
            </w:pPr>
          </w:p>
        </w:tc>
        <w:tc>
          <w:tcPr>
            <w:tcW w:w="1463" w:type="dxa"/>
            <w:tcBorders>
              <w:top w:val="single" w:sz="2" w:space="0" w:color="auto"/>
              <w:left w:val="single" w:sz="2" w:space="0" w:color="auto"/>
              <w:bottom w:val="single" w:sz="2" w:space="0" w:color="auto"/>
              <w:right w:val="single" w:sz="2" w:space="0" w:color="auto"/>
            </w:tcBorders>
            <w:vAlign w:val="center"/>
          </w:tcPr>
          <w:p w14:paraId="083E68A7" w14:textId="77777777" w:rsidR="00264610" w:rsidRPr="008B399E" w:rsidRDefault="00264610" w:rsidP="00264610">
            <w:pPr>
              <w:spacing w:after="0"/>
              <w:jc w:val="right"/>
              <w:rPr>
                <w:rFonts w:eastAsia="Times New Roman" w:cstheme="minorHAnsi"/>
                <w:szCs w:val="24"/>
              </w:rPr>
            </w:pPr>
          </w:p>
        </w:tc>
        <w:tc>
          <w:tcPr>
            <w:tcW w:w="1463" w:type="dxa"/>
            <w:tcBorders>
              <w:top w:val="single" w:sz="2" w:space="0" w:color="auto"/>
              <w:left w:val="single" w:sz="2" w:space="0" w:color="auto"/>
              <w:bottom w:val="single" w:sz="2" w:space="0" w:color="auto"/>
              <w:right w:val="single" w:sz="2" w:space="0" w:color="auto"/>
            </w:tcBorders>
            <w:vAlign w:val="center"/>
          </w:tcPr>
          <w:p w14:paraId="5D4192A0" w14:textId="77777777" w:rsidR="00264610" w:rsidRPr="008B399E" w:rsidRDefault="00264610" w:rsidP="00264610">
            <w:pPr>
              <w:spacing w:after="0"/>
              <w:jc w:val="right"/>
              <w:rPr>
                <w:rFonts w:eastAsia="Times New Roman" w:cstheme="minorHAnsi"/>
                <w:szCs w:val="24"/>
              </w:rPr>
            </w:pPr>
          </w:p>
        </w:tc>
        <w:tc>
          <w:tcPr>
            <w:tcW w:w="1463" w:type="dxa"/>
            <w:tcBorders>
              <w:top w:val="single" w:sz="2" w:space="0" w:color="auto"/>
              <w:left w:val="single" w:sz="2" w:space="0" w:color="auto"/>
              <w:bottom w:val="single" w:sz="2" w:space="0" w:color="auto"/>
              <w:right w:val="single" w:sz="2" w:space="0" w:color="auto"/>
            </w:tcBorders>
            <w:vAlign w:val="center"/>
          </w:tcPr>
          <w:p w14:paraId="37A2FAAA" w14:textId="77777777" w:rsidR="00264610" w:rsidRPr="008B399E" w:rsidRDefault="00264610" w:rsidP="00264610">
            <w:pPr>
              <w:spacing w:after="0"/>
              <w:jc w:val="right"/>
              <w:rPr>
                <w:rFonts w:eastAsia="Times New Roman" w:cstheme="minorHAnsi"/>
                <w:szCs w:val="24"/>
              </w:rPr>
            </w:pPr>
          </w:p>
        </w:tc>
        <w:tc>
          <w:tcPr>
            <w:tcW w:w="1474" w:type="dxa"/>
            <w:tcBorders>
              <w:top w:val="single" w:sz="2" w:space="0" w:color="auto"/>
              <w:left w:val="single" w:sz="2" w:space="0" w:color="auto"/>
              <w:bottom w:val="single" w:sz="2" w:space="0" w:color="auto"/>
              <w:right w:val="single" w:sz="2" w:space="0" w:color="auto"/>
            </w:tcBorders>
            <w:vAlign w:val="center"/>
          </w:tcPr>
          <w:p w14:paraId="02770CE0" w14:textId="77777777" w:rsidR="00264610" w:rsidRPr="008B399E" w:rsidRDefault="00264610" w:rsidP="00264610">
            <w:pPr>
              <w:spacing w:after="0"/>
              <w:jc w:val="right"/>
              <w:rPr>
                <w:rFonts w:eastAsia="Times New Roman" w:cstheme="minorHAnsi"/>
                <w:b/>
                <w:bCs/>
                <w:iCs/>
                <w:szCs w:val="20"/>
              </w:rPr>
            </w:pPr>
          </w:p>
        </w:tc>
      </w:tr>
      <w:tr w:rsidR="00264610" w:rsidRPr="008B399E" w14:paraId="3F0E1691" w14:textId="77777777" w:rsidTr="00264610">
        <w:trPr>
          <w:cantSplit/>
          <w:trHeight w:val="397"/>
          <w:jc w:val="center"/>
        </w:trPr>
        <w:tc>
          <w:tcPr>
            <w:tcW w:w="198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F858717" w14:textId="77777777" w:rsidR="00264610" w:rsidRPr="008B399E" w:rsidRDefault="00264610" w:rsidP="00264610">
            <w:pPr>
              <w:spacing w:after="0"/>
              <w:jc w:val="center"/>
              <w:rPr>
                <w:rFonts w:eastAsia="Times New Roman" w:cstheme="minorHAnsi"/>
                <w:szCs w:val="20"/>
              </w:rPr>
            </w:pPr>
            <w:r w:rsidRPr="008B399E">
              <w:rPr>
                <w:rFonts w:cstheme="minorHAnsi"/>
                <w:szCs w:val="20"/>
              </w:rPr>
              <w:t xml:space="preserve">Gains </w:t>
            </w:r>
          </w:p>
        </w:tc>
        <w:tc>
          <w:tcPr>
            <w:tcW w:w="1463" w:type="dxa"/>
            <w:tcBorders>
              <w:top w:val="single" w:sz="2" w:space="0" w:color="auto"/>
              <w:left w:val="single" w:sz="2" w:space="0" w:color="auto"/>
              <w:bottom w:val="single" w:sz="2" w:space="0" w:color="auto"/>
              <w:right w:val="single" w:sz="2" w:space="0" w:color="auto"/>
            </w:tcBorders>
            <w:vAlign w:val="center"/>
          </w:tcPr>
          <w:p w14:paraId="609C33AD" w14:textId="77777777" w:rsidR="00264610" w:rsidRPr="008B399E" w:rsidRDefault="00264610" w:rsidP="00264610">
            <w:pPr>
              <w:spacing w:after="0"/>
              <w:jc w:val="right"/>
              <w:rPr>
                <w:rFonts w:eastAsia="Times New Roman" w:cstheme="minorHAnsi"/>
                <w:szCs w:val="24"/>
              </w:rPr>
            </w:pPr>
          </w:p>
        </w:tc>
        <w:tc>
          <w:tcPr>
            <w:tcW w:w="1463" w:type="dxa"/>
            <w:tcBorders>
              <w:top w:val="single" w:sz="2" w:space="0" w:color="auto"/>
              <w:left w:val="single" w:sz="2" w:space="0" w:color="auto"/>
              <w:bottom w:val="single" w:sz="2" w:space="0" w:color="auto"/>
              <w:right w:val="single" w:sz="2" w:space="0" w:color="auto"/>
            </w:tcBorders>
            <w:vAlign w:val="center"/>
          </w:tcPr>
          <w:p w14:paraId="63776822" w14:textId="77777777" w:rsidR="00264610" w:rsidRPr="008B399E" w:rsidRDefault="00264610" w:rsidP="00264610">
            <w:pPr>
              <w:spacing w:after="0"/>
              <w:jc w:val="right"/>
              <w:rPr>
                <w:rFonts w:eastAsia="Times New Roman" w:cstheme="minorHAnsi"/>
                <w:szCs w:val="24"/>
              </w:rPr>
            </w:pPr>
          </w:p>
        </w:tc>
        <w:tc>
          <w:tcPr>
            <w:tcW w:w="1463" w:type="dxa"/>
            <w:tcBorders>
              <w:top w:val="single" w:sz="2" w:space="0" w:color="auto"/>
              <w:left w:val="single" w:sz="2" w:space="0" w:color="auto"/>
              <w:bottom w:val="single" w:sz="2" w:space="0" w:color="auto"/>
              <w:right w:val="single" w:sz="2" w:space="0" w:color="auto"/>
            </w:tcBorders>
            <w:vAlign w:val="center"/>
          </w:tcPr>
          <w:p w14:paraId="76E2DCF4" w14:textId="77777777" w:rsidR="00264610" w:rsidRPr="008B399E" w:rsidRDefault="00264610" w:rsidP="00264610">
            <w:pPr>
              <w:spacing w:after="0"/>
              <w:jc w:val="right"/>
              <w:rPr>
                <w:rFonts w:eastAsia="Times New Roman" w:cstheme="minorHAnsi"/>
                <w:szCs w:val="24"/>
              </w:rPr>
            </w:pPr>
          </w:p>
        </w:tc>
        <w:tc>
          <w:tcPr>
            <w:tcW w:w="1463" w:type="dxa"/>
            <w:tcBorders>
              <w:top w:val="single" w:sz="2" w:space="0" w:color="auto"/>
              <w:left w:val="single" w:sz="2" w:space="0" w:color="auto"/>
              <w:bottom w:val="single" w:sz="2" w:space="0" w:color="auto"/>
              <w:right w:val="single" w:sz="2" w:space="0" w:color="auto"/>
            </w:tcBorders>
            <w:vAlign w:val="center"/>
          </w:tcPr>
          <w:p w14:paraId="78437F76" w14:textId="77777777" w:rsidR="00264610" w:rsidRPr="008B399E" w:rsidRDefault="00264610" w:rsidP="00264610">
            <w:pPr>
              <w:spacing w:after="0"/>
              <w:jc w:val="right"/>
              <w:rPr>
                <w:rFonts w:eastAsia="Times New Roman" w:cstheme="minorHAnsi"/>
                <w:szCs w:val="24"/>
              </w:rPr>
            </w:pPr>
          </w:p>
        </w:tc>
        <w:tc>
          <w:tcPr>
            <w:tcW w:w="1463" w:type="dxa"/>
            <w:tcBorders>
              <w:top w:val="single" w:sz="2" w:space="0" w:color="auto"/>
              <w:left w:val="single" w:sz="2" w:space="0" w:color="auto"/>
              <w:bottom w:val="single" w:sz="2" w:space="0" w:color="auto"/>
              <w:right w:val="single" w:sz="2" w:space="0" w:color="auto"/>
            </w:tcBorders>
            <w:vAlign w:val="center"/>
          </w:tcPr>
          <w:p w14:paraId="507DD7C3" w14:textId="77777777" w:rsidR="00264610" w:rsidRPr="008B399E" w:rsidRDefault="00264610" w:rsidP="00264610">
            <w:pPr>
              <w:spacing w:after="0"/>
              <w:jc w:val="right"/>
              <w:rPr>
                <w:rFonts w:eastAsia="Times New Roman" w:cstheme="minorHAnsi"/>
                <w:szCs w:val="24"/>
              </w:rPr>
            </w:pPr>
          </w:p>
        </w:tc>
        <w:tc>
          <w:tcPr>
            <w:tcW w:w="1474" w:type="dxa"/>
            <w:tcBorders>
              <w:top w:val="single" w:sz="2" w:space="0" w:color="auto"/>
              <w:left w:val="single" w:sz="2" w:space="0" w:color="auto"/>
              <w:bottom w:val="single" w:sz="2" w:space="0" w:color="auto"/>
              <w:right w:val="single" w:sz="2" w:space="0" w:color="auto"/>
            </w:tcBorders>
            <w:vAlign w:val="center"/>
          </w:tcPr>
          <w:p w14:paraId="06CB4476" w14:textId="77777777" w:rsidR="00264610" w:rsidRPr="008B399E" w:rsidRDefault="00264610" w:rsidP="00264610">
            <w:pPr>
              <w:spacing w:after="0"/>
              <w:jc w:val="right"/>
              <w:rPr>
                <w:rFonts w:eastAsia="Times New Roman" w:cstheme="minorHAnsi"/>
                <w:b/>
                <w:bCs/>
                <w:iCs/>
                <w:szCs w:val="20"/>
              </w:rPr>
            </w:pPr>
          </w:p>
        </w:tc>
      </w:tr>
      <w:tr w:rsidR="00264610" w:rsidRPr="008B399E" w14:paraId="35137A67" w14:textId="77777777" w:rsidTr="00264610">
        <w:trPr>
          <w:cantSplit/>
          <w:trHeight w:val="397"/>
          <w:jc w:val="center"/>
        </w:trPr>
        <w:tc>
          <w:tcPr>
            <w:tcW w:w="198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A849F41" w14:textId="77777777" w:rsidR="00264610" w:rsidRPr="008B399E" w:rsidRDefault="00264610" w:rsidP="00264610">
            <w:pPr>
              <w:spacing w:after="0"/>
              <w:jc w:val="center"/>
              <w:rPr>
                <w:rFonts w:eastAsia="Times New Roman" w:cstheme="minorHAnsi"/>
                <w:b/>
                <w:bCs/>
                <w:szCs w:val="20"/>
              </w:rPr>
            </w:pPr>
            <w:r w:rsidRPr="008B399E">
              <w:rPr>
                <w:rFonts w:cstheme="minorHAnsi"/>
                <w:b/>
                <w:bCs/>
                <w:szCs w:val="20"/>
              </w:rPr>
              <w:t>Impact net</w:t>
            </w:r>
          </w:p>
        </w:tc>
        <w:tc>
          <w:tcPr>
            <w:tcW w:w="1463" w:type="dxa"/>
            <w:tcBorders>
              <w:top w:val="single" w:sz="2" w:space="0" w:color="auto"/>
              <w:left w:val="single" w:sz="2" w:space="0" w:color="auto"/>
              <w:bottom w:val="single" w:sz="2" w:space="0" w:color="auto"/>
              <w:right w:val="single" w:sz="2" w:space="0" w:color="auto"/>
            </w:tcBorders>
            <w:vAlign w:val="center"/>
          </w:tcPr>
          <w:p w14:paraId="6CDE4DA3" w14:textId="77777777" w:rsidR="00264610" w:rsidRPr="008B399E" w:rsidRDefault="00264610" w:rsidP="00264610">
            <w:pPr>
              <w:spacing w:after="0"/>
              <w:jc w:val="right"/>
              <w:rPr>
                <w:rFonts w:eastAsia="Times New Roman" w:cstheme="minorHAnsi"/>
                <w:b/>
                <w:szCs w:val="24"/>
              </w:rPr>
            </w:pPr>
          </w:p>
        </w:tc>
        <w:tc>
          <w:tcPr>
            <w:tcW w:w="1463" w:type="dxa"/>
            <w:tcBorders>
              <w:top w:val="single" w:sz="2" w:space="0" w:color="auto"/>
              <w:left w:val="single" w:sz="2" w:space="0" w:color="auto"/>
              <w:bottom w:val="single" w:sz="2" w:space="0" w:color="auto"/>
              <w:right w:val="single" w:sz="2" w:space="0" w:color="auto"/>
            </w:tcBorders>
            <w:vAlign w:val="center"/>
          </w:tcPr>
          <w:p w14:paraId="27555BEE" w14:textId="77777777" w:rsidR="00264610" w:rsidRPr="008B399E" w:rsidRDefault="00264610" w:rsidP="00264610">
            <w:pPr>
              <w:spacing w:after="0"/>
              <w:jc w:val="right"/>
              <w:rPr>
                <w:rFonts w:eastAsia="Times New Roman" w:cstheme="minorHAnsi"/>
                <w:b/>
                <w:szCs w:val="24"/>
              </w:rPr>
            </w:pPr>
          </w:p>
        </w:tc>
        <w:tc>
          <w:tcPr>
            <w:tcW w:w="1463" w:type="dxa"/>
            <w:tcBorders>
              <w:top w:val="single" w:sz="2" w:space="0" w:color="auto"/>
              <w:left w:val="single" w:sz="2" w:space="0" w:color="auto"/>
              <w:bottom w:val="single" w:sz="2" w:space="0" w:color="auto"/>
              <w:right w:val="single" w:sz="2" w:space="0" w:color="auto"/>
            </w:tcBorders>
            <w:vAlign w:val="center"/>
          </w:tcPr>
          <w:p w14:paraId="10B47ABA" w14:textId="77777777" w:rsidR="00264610" w:rsidRPr="008B399E" w:rsidRDefault="00264610" w:rsidP="00264610">
            <w:pPr>
              <w:spacing w:after="0"/>
              <w:jc w:val="right"/>
              <w:rPr>
                <w:rFonts w:eastAsia="Times New Roman" w:cstheme="minorHAnsi"/>
                <w:b/>
                <w:szCs w:val="24"/>
              </w:rPr>
            </w:pPr>
          </w:p>
        </w:tc>
        <w:tc>
          <w:tcPr>
            <w:tcW w:w="1463" w:type="dxa"/>
            <w:tcBorders>
              <w:top w:val="single" w:sz="2" w:space="0" w:color="auto"/>
              <w:left w:val="single" w:sz="2" w:space="0" w:color="auto"/>
              <w:bottom w:val="single" w:sz="2" w:space="0" w:color="auto"/>
              <w:right w:val="single" w:sz="2" w:space="0" w:color="auto"/>
            </w:tcBorders>
            <w:vAlign w:val="center"/>
          </w:tcPr>
          <w:p w14:paraId="76D4ED0F" w14:textId="77777777" w:rsidR="00264610" w:rsidRPr="008B399E" w:rsidRDefault="00264610" w:rsidP="00264610">
            <w:pPr>
              <w:spacing w:after="0"/>
              <w:jc w:val="right"/>
              <w:rPr>
                <w:rFonts w:eastAsia="Times New Roman" w:cstheme="minorHAnsi"/>
                <w:b/>
                <w:szCs w:val="24"/>
              </w:rPr>
            </w:pPr>
          </w:p>
        </w:tc>
        <w:tc>
          <w:tcPr>
            <w:tcW w:w="1463" w:type="dxa"/>
            <w:tcBorders>
              <w:top w:val="single" w:sz="2" w:space="0" w:color="auto"/>
              <w:left w:val="single" w:sz="2" w:space="0" w:color="auto"/>
              <w:bottom w:val="single" w:sz="2" w:space="0" w:color="auto"/>
              <w:right w:val="single" w:sz="2" w:space="0" w:color="auto"/>
            </w:tcBorders>
            <w:vAlign w:val="center"/>
          </w:tcPr>
          <w:p w14:paraId="61976131" w14:textId="77777777" w:rsidR="00264610" w:rsidRPr="008B399E" w:rsidRDefault="00264610" w:rsidP="00264610">
            <w:pPr>
              <w:spacing w:after="0"/>
              <w:jc w:val="right"/>
              <w:rPr>
                <w:rFonts w:eastAsia="Times New Roman" w:cstheme="minorHAnsi"/>
                <w:b/>
                <w:szCs w:val="24"/>
              </w:rPr>
            </w:pPr>
          </w:p>
        </w:tc>
        <w:tc>
          <w:tcPr>
            <w:tcW w:w="1474"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7881AD" w14:textId="77777777" w:rsidR="00264610" w:rsidRPr="008B399E" w:rsidRDefault="00264610" w:rsidP="00264610">
            <w:pPr>
              <w:spacing w:after="0"/>
              <w:jc w:val="right"/>
              <w:rPr>
                <w:rFonts w:eastAsia="Times New Roman" w:cstheme="minorHAnsi"/>
                <w:b/>
                <w:bCs/>
                <w:iCs/>
                <w:szCs w:val="20"/>
              </w:rPr>
            </w:pPr>
          </w:p>
        </w:tc>
      </w:tr>
    </w:tbl>
    <w:p w14:paraId="474B8FDE" w14:textId="77777777" w:rsidR="00264610" w:rsidRPr="00D62586" w:rsidRDefault="00264610" w:rsidP="00264610">
      <w:pPr>
        <w:spacing w:after="0"/>
        <w:rPr>
          <w:rFonts w:eastAsia="Times New Roman" w:cstheme="minorHAnsi"/>
        </w:rPr>
      </w:pP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983"/>
        <w:gridCol w:w="1756"/>
        <w:gridCol w:w="1757"/>
        <w:gridCol w:w="1757"/>
        <w:gridCol w:w="1757"/>
        <w:gridCol w:w="1760"/>
      </w:tblGrid>
      <w:tr w:rsidR="00264610" w:rsidRPr="008B399E" w14:paraId="66093511" w14:textId="77777777" w:rsidTr="00264610">
        <w:trPr>
          <w:cantSplit/>
          <w:trHeight w:val="624"/>
          <w:jc w:val="center"/>
        </w:trPr>
        <w:tc>
          <w:tcPr>
            <w:tcW w:w="1077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8DB184F" w14:textId="77777777" w:rsidR="00264610" w:rsidRPr="008B399E" w:rsidRDefault="00264610" w:rsidP="00264610">
            <w:pPr>
              <w:spacing w:before="60" w:after="60" w:line="240" w:lineRule="auto"/>
              <w:jc w:val="center"/>
              <w:rPr>
                <w:rFonts w:eastAsia="Times New Roman" w:cstheme="minorHAnsi"/>
                <w:b/>
                <w:bCs/>
                <w:szCs w:val="20"/>
              </w:rPr>
            </w:pPr>
            <w:r w:rsidRPr="008B399E">
              <w:rPr>
                <w:rFonts w:cstheme="minorHAnsi"/>
                <w:b/>
              </w:rPr>
              <w:t>Répartition dans le temps des impacts financiers globaux</w:t>
            </w:r>
          </w:p>
          <w:p w14:paraId="48404E50" w14:textId="77777777" w:rsidR="00264610" w:rsidRPr="008B399E" w:rsidRDefault="00264610" w:rsidP="00264610">
            <w:pPr>
              <w:spacing w:before="60" w:after="60" w:line="240" w:lineRule="auto"/>
              <w:jc w:val="center"/>
              <w:rPr>
                <w:rFonts w:eastAsia="Times New Roman" w:cstheme="minorHAnsi"/>
                <w:b/>
                <w:bCs/>
                <w:szCs w:val="20"/>
              </w:rPr>
            </w:pPr>
            <w:r w:rsidRPr="008B399E">
              <w:rPr>
                <w:rFonts w:cstheme="minorHAnsi"/>
                <w:sz w:val="20"/>
                <w:szCs w:val="20"/>
              </w:rPr>
              <w:t>à compter de la date de publication prévisionnelle</w:t>
            </w:r>
          </w:p>
        </w:tc>
      </w:tr>
      <w:tr w:rsidR="00264610" w:rsidRPr="008B399E" w14:paraId="58EF4E1C" w14:textId="77777777" w:rsidTr="00264610">
        <w:trPr>
          <w:cantSplit/>
          <w:trHeight w:val="567"/>
          <w:jc w:val="center"/>
        </w:trPr>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0A45BD7F" w14:textId="77777777" w:rsidR="00264610" w:rsidRPr="008B399E" w:rsidRDefault="00264610" w:rsidP="00264610">
            <w:pPr>
              <w:spacing w:before="20" w:after="20"/>
              <w:rPr>
                <w:rFonts w:cstheme="minorHAnsi"/>
              </w:rPr>
            </w:pP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0836F54"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1</w:t>
            </w:r>
          </w:p>
          <w:p w14:paraId="3D52BA37"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 w:val="18"/>
                <w:szCs w:val="20"/>
              </w:rPr>
              <w:t>N+1</w:t>
            </w: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9BE9B83"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2</w:t>
            </w:r>
          </w:p>
          <w:p w14:paraId="1060A7AA" w14:textId="77777777" w:rsidR="00264610" w:rsidRPr="008B399E" w:rsidRDefault="00264610" w:rsidP="00264610">
            <w:pPr>
              <w:spacing w:before="20" w:after="20" w:line="240" w:lineRule="auto"/>
              <w:jc w:val="center"/>
              <w:rPr>
                <w:rFonts w:eastAsia="Times New Roman" w:cstheme="minorHAnsi"/>
                <w:sz w:val="20"/>
                <w:szCs w:val="20"/>
              </w:rPr>
            </w:pPr>
            <w:r w:rsidRPr="008B399E">
              <w:rPr>
                <w:rFonts w:cstheme="minorHAnsi"/>
                <w:sz w:val="18"/>
                <w:szCs w:val="20"/>
              </w:rPr>
              <w:t>N+2</w:t>
            </w: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70CEBA3"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3</w:t>
            </w:r>
          </w:p>
          <w:p w14:paraId="75B8C5F8" w14:textId="77777777" w:rsidR="00264610" w:rsidRPr="008B399E" w:rsidRDefault="00264610" w:rsidP="00264610">
            <w:pPr>
              <w:spacing w:before="20" w:after="20" w:line="240" w:lineRule="auto"/>
              <w:jc w:val="center"/>
              <w:rPr>
                <w:rFonts w:eastAsia="Times New Roman" w:cstheme="minorHAnsi"/>
                <w:sz w:val="20"/>
                <w:szCs w:val="20"/>
              </w:rPr>
            </w:pPr>
            <w:r w:rsidRPr="008B399E">
              <w:rPr>
                <w:rFonts w:cstheme="minorHAnsi"/>
                <w:sz w:val="20"/>
                <w:szCs w:val="20"/>
              </w:rPr>
              <w:t>N+3</w:t>
            </w: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C8FC1AA"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 xml:space="preserve">Année 4 </w:t>
            </w:r>
          </w:p>
          <w:p w14:paraId="4205794A" w14:textId="77777777" w:rsidR="00264610" w:rsidRPr="008B399E" w:rsidRDefault="00264610" w:rsidP="00264610">
            <w:pPr>
              <w:spacing w:before="20" w:after="20" w:line="240" w:lineRule="auto"/>
              <w:jc w:val="center"/>
              <w:rPr>
                <w:rFonts w:eastAsia="Times New Roman" w:cstheme="minorHAnsi"/>
                <w:i/>
                <w:sz w:val="20"/>
                <w:szCs w:val="20"/>
              </w:rPr>
            </w:pPr>
            <w:r w:rsidRPr="008B399E">
              <w:rPr>
                <w:rFonts w:cstheme="minorHAnsi"/>
                <w:i/>
                <w:sz w:val="18"/>
                <w:szCs w:val="20"/>
              </w:rPr>
              <w:t>(si  nécessaire)</w:t>
            </w: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70AE040"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5</w:t>
            </w:r>
          </w:p>
          <w:p w14:paraId="2749E552" w14:textId="77777777" w:rsidR="00264610" w:rsidRPr="008B399E" w:rsidRDefault="00264610" w:rsidP="00264610">
            <w:pPr>
              <w:spacing w:before="20" w:after="20" w:line="240" w:lineRule="auto"/>
              <w:jc w:val="center"/>
              <w:rPr>
                <w:rFonts w:eastAsia="Times New Roman" w:cstheme="minorHAnsi"/>
                <w:i/>
                <w:sz w:val="20"/>
                <w:szCs w:val="20"/>
              </w:rPr>
            </w:pPr>
            <w:r w:rsidRPr="008B399E">
              <w:rPr>
                <w:rFonts w:cstheme="minorHAnsi"/>
                <w:i/>
                <w:sz w:val="18"/>
                <w:szCs w:val="20"/>
              </w:rPr>
              <w:t>(si nécessaire)</w:t>
            </w:r>
          </w:p>
        </w:tc>
      </w:tr>
      <w:tr w:rsidR="00264610" w:rsidRPr="008B399E" w14:paraId="251DB80B" w14:textId="77777777" w:rsidTr="00264610">
        <w:trPr>
          <w:cantSplit/>
          <w:trHeight w:val="397"/>
          <w:jc w:val="center"/>
        </w:trPr>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F946169" w14:textId="77777777" w:rsidR="00264610" w:rsidRPr="008B399E" w:rsidRDefault="00264610" w:rsidP="00264610">
            <w:pPr>
              <w:spacing w:after="0"/>
              <w:jc w:val="center"/>
              <w:rPr>
                <w:rFonts w:eastAsia="Times New Roman" w:cstheme="minorHAnsi"/>
                <w:szCs w:val="20"/>
              </w:rPr>
            </w:pPr>
            <w:r w:rsidRPr="008B399E">
              <w:rPr>
                <w:rFonts w:cstheme="minorHAnsi"/>
                <w:szCs w:val="20"/>
              </w:rPr>
              <w:t>Coûts</w:t>
            </w:r>
          </w:p>
        </w:tc>
        <w:tc>
          <w:tcPr>
            <w:tcW w:w="1757" w:type="dxa"/>
            <w:tcBorders>
              <w:top w:val="single" w:sz="2" w:space="0" w:color="auto"/>
              <w:left w:val="single" w:sz="2" w:space="0" w:color="auto"/>
              <w:bottom w:val="single" w:sz="2" w:space="0" w:color="auto"/>
              <w:right w:val="single" w:sz="2" w:space="0" w:color="auto"/>
            </w:tcBorders>
            <w:vAlign w:val="center"/>
          </w:tcPr>
          <w:p w14:paraId="2A69DFCC"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3ABB6941"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42C1BBC7"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D4DA0FB"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256EF0" w14:textId="77777777" w:rsidR="00264610" w:rsidRPr="008B399E" w:rsidRDefault="00264610" w:rsidP="00264610">
            <w:pPr>
              <w:spacing w:after="0"/>
              <w:jc w:val="right"/>
              <w:rPr>
                <w:rFonts w:eastAsia="Times New Roman" w:cstheme="minorHAnsi"/>
                <w:bCs/>
                <w:iCs/>
                <w:szCs w:val="20"/>
              </w:rPr>
            </w:pPr>
          </w:p>
        </w:tc>
      </w:tr>
      <w:tr w:rsidR="00264610" w:rsidRPr="008B399E" w14:paraId="0D49B84B" w14:textId="77777777" w:rsidTr="00264610">
        <w:trPr>
          <w:cantSplit/>
          <w:trHeight w:val="397"/>
          <w:jc w:val="center"/>
        </w:trPr>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002A4316" w14:textId="77777777" w:rsidR="00264610" w:rsidRPr="008B399E" w:rsidRDefault="00264610" w:rsidP="00264610">
            <w:pPr>
              <w:spacing w:after="0"/>
              <w:jc w:val="center"/>
              <w:rPr>
                <w:rFonts w:eastAsia="Times New Roman" w:cstheme="minorHAnsi"/>
                <w:szCs w:val="20"/>
              </w:rPr>
            </w:pPr>
            <w:r w:rsidRPr="008B399E">
              <w:rPr>
                <w:rFonts w:cstheme="minorHAnsi"/>
                <w:szCs w:val="20"/>
              </w:rPr>
              <w:t xml:space="preserve">Gains </w:t>
            </w:r>
          </w:p>
        </w:tc>
        <w:tc>
          <w:tcPr>
            <w:tcW w:w="1757" w:type="dxa"/>
            <w:tcBorders>
              <w:top w:val="single" w:sz="2" w:space="0" w:color="auto"/>
              <w:left w:val="single" w:sz="2" w:space="0" w:color="auto"/>
              <w:bottom w:val="single" w:sz="2" w:space="0" w:color="auto"/>
              <w:right w:val="single" w:sz="2" w:space="0" w:color="auto"/>
            </w:tcBorders>
            <w:vAlign w:val="center"/>
          </w:tcPr>
          <w:p w14:paraId="705C423C"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1E65EE30"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476F6900"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1BFC5F"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AD740D" w14:textId="77777777" w:rsidR="00264610" w:rsidRPr="008B399E" w:rsidRDefault="00264610" w:rsidP="00264610">
            <w:pPr>
              <w:spacing w:after="0"/>
              <w:jc w:val="right"/>
              <w:rPr>
                <w:rFonts w:eastAsia="Times New Roman" w:cstheme="minorHAnsi"/>
                <w:bCs/>
                <w:iCs/>
                <w:szCs w:val="20"/>
              </w:rPr>
            </w:pPr>
          </w:p>
        </w:tc>
      </w:tr>
      <w:tr w:rsidR="00264610" w:rsidRPr="008B399E" w14:paraId="67410FF7" w14:textId="77777777" w:rsidTr="00264610">
        <w:trPr>
          <w:cantSplit/>
          <w:trHeight w:val="397"/>
          <w:jc w:val="center"/>
        </w:trPr>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02FD71B" w14:textId="77777777" w:rsidR="00264610" w:rsidRPr="008B399E" w:rsidRDefault="00264610" w:rsidP="00264610">
            <w:pPr>
              <w:spacing w:after="0"/>
              <w:jc w:val="center"/>
              <w:rPr>
                <w:rFonts w:eastAsia="Times New Roman" w:cstheme="minorHAnsi"/>
                <w:b/>
                <w:bCs/>
                <w:szCs w:val="20"/>
              </w:rPr>
            </w:pPr>
            <w:r w:rsidRPr="008B399E">
              <w:rPr>
                <w:rFonts w:cstheme="minorHAnsi"/>
                <w:b/>
                <w:bCs/>
                <w:szCs w:val="20"/>
              </w:rPr>
              <w:t>Impact net</w:t>
            </w:r>
          </w:p>
        </w:tc>
        <w:tc>
          <w:tcPr>
            <w:tcW w:w="1757" w:type="dxa"/>
            <w:tcBorders>
              <w:top w:val="single" w:sz="2" w:space="0" w:color="auto"/>
              <w:left w:val="single" w:sz="2" w:space="0" w:color="auto"/>
              <w:bottom w:val="single" w:sz="2" w:space="0" w:color="auto"/>
              <w:right w:val="single" w:sz="2" w:space="0" w:color="auto"/>
            </w:tcBorders>
            <w:vAlign w:val="center"/>
          </w:tcPr>
          <w:p w14:paraId="265C1A0D"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36602623"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21A3D626"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5B2395"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70D250" w14:textId="77777777" w:rsidR="00264610" w:rsidRPr="008B399E" w:rsidRDefault="00264610" w:rsidP="00264610">
            <w:pPr>
              <w:spacing w:after="0"/>
              <w:jc w:val="right"/>
              <w:rPr>
                <w:rFonts w:eastAsia="Times New Roman" w:cstheme="minorHAnsi"/>
                <w:b/>
                <w:bCs/>
                <w:iCs/>
                <w:szCs w:val="20"/>
              </w:rPr>
            </w:pPr>
          </w:p>
        </w:tc>
      </w:tr>
    </w:tbl>
    <w:p w14:paraId="460E6CD1" w14:textId="77777777" w:rsidR="00264610" w:rsidRDefault="00264610" w:rsidP="00264610">
      <w:pPr>
        <w:spacing w:after="0"/>
        <w:rPr>
          <w:rFonts w:cstheme="minorHAnsi"/>
        </w:rPr>
      </w:pPr>
    </w:p>
    <w:p w14:paraId="327171F5" w14:textId="77777777" w:rsidR="00264610" w:rsidRDefault="00264610" w:rsidP="00264610">
      <w:pPr>
        <w:spacing w:after="0"/>
        <w:rPr>
          <w:rFonts w:cstheme="minorHAnsi"/>
        </w:rPr>
      </w:pPr>
    </w:p>
    <w:p w14:paraId="452D8A49" w14:textId="77777777" w:rsidR="00264610" w:rsidRPr="008B399E" w:rsidRDefault="00264610" w:rsidP="00264610">
      <w:pPr>
        <w:spacing w:after="0"/>
        <w:rPr>
          <w:rFonts w:cstheme="minorHAnsi"/>
        </w:rPr>
      </w:pPr>
    </w:p>
    <w:p w14:paraId="7F1EFAE4" w14:textId="77777777" w:rsidR="00264610" w:rsidRPr="008B399E" w:rsidRDefault="00264610" w:rsidP="00264610">
      <w:pPr>
        <w:pBdr>
          <w:bottom w:val="dashed" w:sz="4" w:space="1" w:color="auto"/>
        </w:pBdr>
        <w:spacing w:after="0" w:line="360" w:lineRule="auto"/>
        <w:ind w:left="-851" w:right="-85"/>
        <w:rPr>
          <w:rFonts w:cstheme="minorHAnsi"/>
          <w:b/>
          <w:sz w:val="24"/>
          <w:shd w:val="clear" w:color="auto" w:fill="D9D9D9" w:themeFill="background1" w:themeFillShade="D9"/>
        </w:rPr>
      </w:pPr>
      <w:r w:rsidRPr="008B399E">
        <w:rPr>
          <w:rFonts w:cstheme="minorHAnsi"/>
          <w:b/>
          <w:shd w:val="clear" w:color="auto" w:fill="D9D9D9" w:themeFill="background1" w:themeFillShade="D9"/>
        </w:rPr>
        <w:t xml:space="preserve">Les dispositions envisagées n’ont pas d’impact sur les entreprises </w:t>
      </w:r>
      <w:sdt>
        <w:sdtPr>
          <w:rPr>
            <w:rFonts w:cstheme="minorHAnsi"/>
            <w:b/>
            <w:shd w:val="clear" w:color="auto" w:fill="D9D9D9" w:themeFill="background1" w:themeFillShade="D9"/>
          </w:rPr>
          <w:id w:val="-1779477272"/>
          <w14:checkbox>
            <w14:checked w14:val="0"/>
            <w14:checkedState w14:val="2612" w14:font="MS Gothic"/>
            <w14:uncheckedState w14:val="2610" w14:font="MS Gothic"/>
          </w14:checkbox>
        </w:sdtPr>
        <w:sdtEndPr/>
        <w:sdtContent>
          <w:r>
            <w:rPr>
              <w:rFonts w:ascii="MS Gothic" w:eastAsia="MS Gothic" w:hAnsi="MS Gothic" w:cstheme="minorHAnsi" w:hint="eastAsia"/>
              <w:b/>
              <w:shd w:val="clear" w:color="auto" w:fill="D9D9D9" w:themeFill="background1" w:themeFillShade="D9"/>
            </w:rPr>
            <w:t>☐</w:t>
          </w:r>
        </w:sdtContent>
      </w:sdt>
    </w:p>
    <w:p w14:paraId="628BFE01" w14:textId="77777777" w:rsidR="00264610" w:rsidRDefault="00264610" w:rsidP="00264610">
      <w:pPr>
        <w:spacing w:after="0"/>
        <w:ind w:left="-142" w:right="-85"/>
        <w:rPr>
          <w:rFonts w:cstheme="minorHAnsi"/>
          <w:sz w:val="16"/>
          <w:szCs w:val="16"/>
        </w:rPr>
      </w:pPr>
    </w:p>
    <w:p w14:paraId="2F9C4BE6" w14:textId="77777777" w:rsidR="00264610" w:rsidRPr="00E25C8D" w:rsidRDefault="00264610" w:rsidP="00264610">
      <w:pPr>
        <w:spacing w:after="0"/>
        <w:ind w:left="-142" w:right="-85"/>
        <w:rPr>
          <w:rFonts w:cstheme="minorHAnsi"/>
          <w:sz w:val="16"/>
          <w:szCs w:val="16"/>
        </w:rPr>
      </w:pP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983"/>
        <w:gridCol w:w="1756"/>
        <w:gridCol w:w="1757"/>
        <w:gridCol w:w="1757"/>
        <w:gridCol w:w="1757"/>
        <w:gridCol w:w="1760"/>
      </w:tblGrid>
      <w:tr w:rsidR="00264610" w:rsidRPr="008B399E" w14:paraId="22970A07" w14:textId="77777777" w:rsidTr="00264610">
        <w:trPr>
          <w:cantSplit/>
          <w:trHeight w:val="624"/>
          <w:jc w:val="center"/>
        </w:trPr>
        <w:tc>
          <w:tcPr>
            <w:tcW w:w="1077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A1880BD" w14:textId="77777777" w:rsidR="00264610" w:rsidRPr="008B399E" w:rsidRDefault="00264610" w:rsidP="00264610">
            <w:pPr>
              <w:spacing w:before="60" w:after="60" w:line="240" w:lineRule="auto"/>
              <w:jc w:val="center"/>
              <w:rPr>
                <w:rFonts w:eastAsia="Times New Roman" w:cstheme="minorHAnsi"/>
                <w:b/>
                <w:bCs/>
                <w:szCs w:val="20"/>
              </w:rPr>
            </w:pPr>
            <w:r w:rsidRPr="008B399E">
              <w:rPr>
                <w:rFonts w:cstheme="minorHAnsi"/>
                <w:b/>
              </w:rPr>
              <w:t>Répartition dans le temps des impacts financiers sur</w:t>
            </w:r>
            <w:r>
              <w:rPr>
                <w:rFonts w:cstheme="minorHAnsi"/>
                <w:b/>
              </w:rPr>
              <w:t xml:space="preserve"> les entreprises</w:t>
            </w:r>
          </w:p>
          <w:p w14:paraId="390F7F65" w14:textId="77777777" w:rsidR="00264610" w:rsidRPr="008B399E" w:rsidRDefault="00264610" w:rsidP="00264610">
            <w:pPr>
              <w:spacing w:before="60" w:after="60" w:line="240" w:lineRule="auto"/>
              <w:jc w:val="center"/>
              <w:rPr>
                <w:rFonts w:eastAsia="Times New Roman" w:cstheme="minorHAnsi"/>
                <w:b/>
                <w:bCs/>
                <w:szCs w:val="20"/>
              </w:rPr>
            </w:pPr>
            <w:r w:rsidRPr="008B399E">
              <w:rPr>
                <w:rFonts w:cstheme="minorHAnsi"/>
                <w:sz w:val="20"/>
                <w:szCs w:val="20"/>
              </w:rPr>
              <w:t xml:space="preserve">à compter de la date de publication prévisionnelle </w:t>
            </w:r>
          </w:p>
        </w:tc>
      </w:tr>
      <w:tr w:rsidR="00264610" w:rsidRPr="008B399E" w14:paraId="22FFC7C1" w14:textId="77777777" w:rsidTr="00264610">
        <w:trPr>
          <w:cantSplit/>
          <w:trHeight w:val="56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7687B33" w14:textId="77777777" w:rsidR="00264610" w:rsidRPr="008B399E" w:rsidRDefault="00264610" w:rsidP="00264610">
            <w:pPr>
              <w:spacing w:before="20" w:after="20"/>
              <w:rPr>
                <w:rFonts w:cstheme="minorHAnsi"/>
              </w:rPr>
            </w:pPr>
          </w:p>
        </w:tc>
        <w:tc>
          <w:tcPr>
            <w:tcW w:w="175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E4B000A"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1</w:t>
            </w:r>
          </w:p>
          <w:p w14:paraId="3E4D2F10"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 w:val="18"/>
                <w:szCs w:val="20"/>
              </w:rPr>
              <w:t>N+1</w:t>
            </w: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21351D4"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2</w:t>
            </w:r>
          </w:p>
          <w:p w14:paraId="2A3703C4" w14:textId="77777777" w:rsidR="00264610" w:rsidRPr="008B399E" w:rsidRDefault="00264610" w:rsidP="00264610">
            <w:pPr>
              <w:spacing w:before="20" w:after="20" w:line="240" w:lineRule="auto"/>
              <w:jc w:val="center"/>
              <w:rPr>
                <w:rFonts w:eastAsia="Times New Roman" w:cstheme="minorHAnsi"/>
                <w:sz w:val="20"/>
                <w:szCs w:val="20"/>
              </w:rPr>
            </w:pPr>
            <w:r w:rsidRPr="008B399E">
              <w:rPr>
                <w:rFonts w:cstheme="minorHAnsi"/>
                <w:sz w:val="18"/>
                <w:szCs w:val="20"/>
              </w:rPr>
              <w:t>N+2</w:t>
            </w: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B983033"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3</w:t>
            </w:r>
          </w:p>
          <w:p w14:paraId="387DDEA2" w14:textId="77777777" w:rsidR="00264610" w:rsidRPr="008B399E" w:rsidRDefault="00264610" w:rsidP="00264610">
            <w:pPr>
              <w:spacing w:before="20" w:after="20" w:line="240" w:lineRule="auto"/>
              <w:jc w:val="center"/>
              <w:rPr>
                <w:rFonts w:eastAsia="Times New Roman" w:cstheme="minorHAnsi"/>
                <w:sz w:val="20"/>
                <w:szCs w:val="20"/>
              </w:rPr>
            </w:pPr>
            <w:r w:rsidRPr="008B399E">
              <w:rPr>
                <w:rFonts w:cstheme="minorHAnsi"/>
                <w:sz w:val="20"/>
                <w:szCs w:val="20"/>
              </w:rPr>
              <w:t>N+3</w:t>
            </w: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FD2B8FA"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 xml:space="preserve">Année 4 </w:t>
            </w:r>
          </w:p>
          <w:p w14:paraId="620F3DA3" w14:textId="77777777" w:rsidR="00264610" w:rsidRPr="008B399E" w:rsidRDefault="00264610" w:rsidP="00264610">
            <w:pPr>
              <w:spacing w:before="20" w:after="20" w:line="240" w:lineRule="auto"/>
              <w:jc w:val="center"/>
              <w:rPr>
                <w:rFonts w:eastAsia="Times New Roman" w:cstheme="minorHAnsi"/>
                <w:i/>
                <w:sz w:val="20"/>
                <w:szCs w:val="20"/>
              </w:rPr>
            </w:pPr>
            <w:r w:rsidRPr="008B399E">
              <w:rPr>
                <w:rFonts w:cstheme="minorHAnsi"/>
                <w:i/>
                <w:sz w:val="18"/>
                <w:szCs w:val="20"/>
              </w:rPr>
              <w:t>(si  nécessaire)</w:t>
            </w: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DBC88DA"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5</w:t>
            </w:r>
          </w:p>
          <w:p w14:paraId="44DB0FF3" w14:textId="77777777" w:rsidR="00264610" w:rsidRPr="008B399E" w:rsidRDefault="00264610" w:rsidP="00264610">
            <w:pPr>
              <w:spacing w:before="20" w:after="20" w:line="240" w:lineRule="auto"/>
              <w:jc w:val="center"/>
              <w:rPr>
                <w:rFonts w:eastAsia="Times New Roman" w:cstheme="minorHAnsi"/>
                <w:i/>
                <w:sz w:val="20"/>
                <w:szCs w:val="20"/>
              </w:rPr>
            </w:pPr>
            <w:r w:rsidRPr="008B399E">
              <w:rPr>
                <w:rFonts w:cstheme="minorHAnsi"/>
                <w:i/>
                <w:sz w:val="18"/>
                <w:szCs w:val="20"/>
              </w:rPr>
              <w:t>(si nécessaire)</w:t>
            </w:r>
          </w:p>
        </w:tc>
      </w:tr>
      <w:tr w:rsidR="00264610" w:rsidRPr="008B399E" w14:paraId="0BE3743F"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99EEEDC" w14:textId="77777777" w:rsidR="00264610" w:rsidRPr="008B399E" w:rsidRDefault="00264610" w:rsidP="00264610">
            <w:pPr>
              <w:spacing w:after="0"/>
              <w:jc w:val="center"/>
              <w:rPr>
                <w:rFonts w:eastAsia="Times New Roman" w:cstheme="minorHAnsi"/>
                <w:szCs w:val="20"/>
              </w:rPr>
            </w:pPr>
            <w:r w:rsidRPr="008B399E">
              <w:rPr>
                <w:rFonts w:cstheme="minorHAnsi"/>
                <w:szCs w:val="20"/>
              </w:rPr>
              <w:t>Coûts</w:t>
            </w:r>
          </w:p>
        </w:tc>
        <w:tc>
          <w:tcPr>
            <w:tcW w:w="1756" w:type="dxa"/>
            <w:tcBorders>
              <w:top w:val="single" w:sz="2" w:space="0" w:color="auto"/>
              <w:left w:val="single" w:sz="2" w:space="0" w:color="auto"/>
              <w:bottom w:val="single" w:sz="2" w:space="0" w:color="auto"/>
              <w:right w:val="single" w:sz="2" w:space="0" w:color="auto"/>
            </w:tcBorders>
            <w:vAlign w:val="center"/>
          </w:tcPr>
          <w:p w14:paraId="713E4D27"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7E22CC32"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1800A442"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BAA48D2" w14:textId="77777777" w:rsidR="00264610" w:rsidRPr="008B399E" w:rsidRDefault="00264610" w:rsidP="00264610">
            <w:pPr>
              <w:spacing w:after="0"/>
              <w:jc w:val="right"/>
              <w:rPr>
                <w:rFonts w:eastAsia="Times New Roman" w:cstheme="minorHAnsi"/>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B8A01D" w14:textId="77777777" w:rsidR="00264610" w:rsidRPr="008B399E" w:rsidRDefault="00264610" w:rsidP="00264610">
            <w:pPr>
              <w:spacing w:after="0"/>
              <w:jc w:val="right"/>
              <w:rPr>
                <w:rFonts w:eastAsia="Times New Roman" w:cstheme="minorHAnsi"/>
                <w:bCs/>
                <w:iCs/>
                <w:szCs w:val="20"/>
              </w:rPr>
            </w:pPr>
          </w:p>
        </w:tc>
      </w:tr>
      <w:tr w:rsidR="00264610" w:rsidRPr="008B399E" w14:paraId="0CC6808D"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FEF442B" w14:textId="77777777" w:rsidR="00264610" w:rsidRPr="008B399E" w:rsidRDefault="00264610" w:rsidP="00264610">
            <w:pPr>
              <w:spacing w:after="0"/>
              <w:jc w:val="center"/>
              <w:rPr>
                <w:rFonts w:eastAsia="Times New Roman" w:cstheme="minorHAnsi"/>
                <w:szCs w:val="20"/>
              </w:rPr>
            </w:pPr>
            <w:r w:rsidRPr="008B399E">
              <w:rPr>
                <w:rFonts w:cstheme="minorHAnsi"/>
                <w:szCs w:val="20"/>
              </w:rPr>
              <w:t xml:space="preserve">Gains </w:t>
            </w:r>
          </w:p>
        </w:tc>
        <w:tc>
          <w:tcPr>
            <w:tcW w:w="1756" w:type="dxa"/>
            <w:tcBorders>
              <w:top w:val="single" w:sz="2" w:space="0" w:color="auto"/>
              <w:left w:val="single" w:sz="2" w:space="0" w:color="auto"/>
              <w:bottom w:val="single" w:sz="2" w:space="0" w:color="auto"/>
              <w:right w:val="single" w:sz="2" w:space="0" w:color="auto"/>
            </w:tcBorders>
            <w:vAlign w:val="center"/>
          </w:tcPr>
          <w:p w14:paraId="0916F0B4"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501CDD04"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7E57C20F"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BCB0F7" w14:textId="77777777" w:rsidR="00264610" w:rsidRPr="008B399E" w:rsidRDefault="00264610" w:rsidP="00264610">
            <w:pPr>
              <w:spacing w:after="0"/>
              <w:jc w:val="right"/>
              <w:rPr>
                <w:rFonts w:eastAsia="Times New Roman" w:cstheme="minorHAnsi"/>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CDD9C6A" w14:textId="77777777" w:rsidR="00264610" w:rsidRPr="008B399E" w:rsidRDefault="00264610" w:rsidP="00264610">
            <w:pPr>
              <w:spacing w:after="0"/>
              <w:jc w:val="right"/>
              <w:rPr>
                <w:rFonts w:eastAsia="Times New Roman" w:cstheme="minorHAnsi"/>
                <w:bCs/>
                <w:iCs/>
                <w:szCs w:val="20"/>
              </w:rPr>
            </w:pPr>
          </w:p>
        </w:tc>
      </w:tr>
      <w:tr w:rsidR="00264610" w:rsidRPr="008B399E" w14:paraId="38DAE22E"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63E6662" w14:textId="77777777" w:rsidR="00264610" w:rsidRPr="008B399E" w:rsidRDefault="00264610" w:rsidP="00264610">
            <w:pPr>
              <w:spacing w:after="0"/>
              <w:jc w:val="center"/>
              <w:rPr>
                <w:rFonts w:eastAsia="Times New Roman" w:cstheme="minorHAnsi"/>
                <w:b/>
                <w:bCs/>
                <w:szCs w:val="20"/>
              </w:rPr>
            </w:pPr>
            <w:r w:rsidRPr="008B399E">
              <w:rPr>
                <w:rFonts w:cstheme="minorHAnsi"/>
                <w:b/>
                <w:bCs/>
                <w:szCs w:val="20"/>
              </w:rPr>
              <w:t>Impact net</w:t>
            </w:r>
          </w:p>
        </w:tc>
        <w:tc>
          <w:tcPr>
            <w:tcW w:w="1756" w:type="dxa"/>
            <w:tcBorders>
              <w:top w:val="single" w:sz="2" w:space="0" w:color="auto"/>
              <w:left w:val="single" w:sz="2" w:space="0" w:color="auto"/>
              <w:bottom w:val="single" w:sz="2" w:space="0" w:color="auto"/>
              <w:right w:val="single" w:sz="2" w:space="0" w:color="auto"/>
            </w:tcBorders>
            <w:vAlign w:val="center"/>
          </w:tcPr>
          <w:p w14:paraId="12EA8A2E"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4AC3D29D"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5573AAF3"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7204EB" w14:textId="77777777" w:rsidR="00264610" w:rsidRPr="008B399E" w:rsidRDefault="00264610" w:rsidP="00264610">
            <w:pPr>
              <w:spacing w:after="0"/>
              <w:jc w:val="right"/>
              <w:rPr>
                <w:rFonts w:eastAsia="Times New Roman" w:cstheme="minorHAnsi"/>
                <w:b/>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3380A4" w14:textId="77777777" w:rsidR="00264610" w:rsidRPr="008B399E" w:rsidRDefault="00264610" w:rsidP="00264610">
            <w:pPr>
              <w:spacing w:after="0"/>
              <w:jc w:val="right"/>
              <w:rPr>
                <w:rFonts w:eastAsia="Times New Roman" w:cstheme="minorHAnsi"/>
                <w:b/>
                <w:bCs/>
                <w:iCs/>
                <w:szCs w:val="20"/>
              </w:rPr>
            </w:pPr>
          </w:p>
        </w:tc>
      </w:tr>
    </w:tbl>
    <w:p w14:paraId="4023C6F1" w14:textId="77777777" w:rsidR="00264610" w:rsidRDefault="00264610" w:rsidP="00264610">
      <w:pPr>
        <w:spacing w:after="0"/>
        <w:rPr>
          <w:rFonts w:cstheme="minorHAnsi"/>
        </w:rPr>
      </w:pPr>
    </w:p>
    <w:p w14:paraId="3793E949" w14:textId="5428C45B" w:rsidR="00264610" w:rsidRDefault="00264610" w:rsidP="00264610">
      <w:pPr>
        <w:spacing w:after="0" w:line="240" w:lineRule="auto"/>
        <w:rPr>
          <w:rFonts w:cstheme="minorHAnsi"/>
        </w:rPr>
      </w:pPr>
    </w:p>
    <w:p w14:paraId="40697846" w14:textId="77777777" w:rsidR="00264610" w:rsidRPr="008B399E" w:rsidRDefault="00264610" w:rsidP="00264610">
      <w:pPr>
        <w:pBdr>
          <w:bottom w:val="dashed" w:sz="4" w:space="1" w:color="auto"/>
        </w:pBdr>
        <w:spacing w:after="0" w:line="360" w:lineRule="auto"/>
        <w:ind w:left="-851" w:right="-86"/>
        <w:rPr>
          <w:rFonts w:cstheme="minorHAnsi"/>
          <w:b/>
          <w:shd w:val="clear" w:color="auto" w:fill="D9D9D9" w:themeFill="background1" w:themeFillShade="D9"/>
        </w:rPr>
      </w:pPr>
      <w:r w:rsidRPr="008B399E">
        <w:rPr>
          <w:rFonts w:cstheme="minorHAnsi"/>
          <w:b/>
          <w:shd w:val="clear" w:color="auto" w:fill="D9D9D9" w:themeFill="background1" w:themeFillShade="D9"/>
        </w:rPr>
        <w:t xml:space="preserve">Les dispositions envisagées ne s’appliquent pas aux collectivités territoriales </w:t>
      </w:r>
      <w:sdt>
        <w:sdtPr>
          <w:rPr>
            <w:rFonts w:cstheme="minorHAnsi"/>
            <w:b/>
            <w:shd w:val="clear" w:color="auto" w:fill="D9D9D9" w:themeFill="background1" w:themeFillShade="D9"/>
          </w:rPr>
          <w:id w:val="912745092"/>
          <w14:checkbox>
            <w14:checked w14:val="0"/>
            <w14:checkedState w14:val="2612" w14:font="MS Gothic"/>
            <w14:uncheckedState w14:val="2610" w14:font="MS Gothic"/>
          </w14:checkbox>
        </w:sdtPr>
        <w:sdtEndPr/>
        <w:sdtContent>
          <w:r w:rsidRPr="008B399E">
            <w:rPr>
              <w:rFonts w:ascii="MS Gothic" w:eastAsia="MS Gothic" w:hAnsi="MS Gothic" w:cs="MS Gothic" w:hint="eastAsia"/>
              <w:b/>
              <w:shd w:val="clear" w:color="auto" w:fill="D9D9D9" w:themeFill="background1" w:themeFillShade="D9"/>
            </w:rPr>
            <w:t>☐</w:t>
          </w:r>
        </w:sdtContent>
      </w:sdt>
    </w:p>
    <w:p w14:paraId="2937FEB5" w14:textId="77777777" w:rsidR="00264610" w:rsidRPr="008B399E" w:rsidRDefault="00264610" w:rsidP="00264610">
      <w:pPr>
        <w:spacing w:after="0"/>
        <w:ind w:left="-142" w:right="-85"/>
        <w:rPr>
          <w:rFonts w:cstheme="minorHAnsi"/>
          <w:sz w:val="20"/>
          <w:szCs w:val="20"/>
        </w:rPr>
      </w:pP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3"/>
        <w:gridCol w:w="2153"/>
        <w:gridCol w:w="2154"/>
        <w:gridCol w:w="2154"/>
        <w:gridCol w:w="2326"/>
      </w:tblGrid>
      <w:tr w:rsidR="00264610" w:rsidRPr="008B399E" w14:paraId="707A59B7" w14:textId="77777777" w:rsidTr="00264610">
        <w:trPr>
          <w:cantSplit/>
          <w:trHeight w:val="624"/>
          <w:jc w:val="center"/>
        </w:trPr>
        <w:tc>
          <w:tcPr>
            <w:tcW w:w="10770"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4332118" w14:textId="77777777" w:rsidR="00264610" w:rsidRPr="008B399E" w:rsidRDefault="00264610" w:rsidP="00264610">
            <w:pPr>
              <w:spacing w:before="60" w:after="60" w:line="240" w:lineRule="auto"/>
              <w:jc w:val="center"/>
              <w:rPr>
                <w:rFonts w:eastAsia="Times New Roman" w:cstheme="minorHAnsi"/>
                <w:b/>
              </w:rPr>
            </w:pPr>
            <w:r w:rsidRPr="008B399E">
              <w:rPr>
                <w:rFonts w:cstheme="minorHAnsi"/>
                <w:b/>
              </w:rPr>
              <w:t>Répartition des impacts entre collectivités territoriales</w:t>
            </w:r>
          </w:p>
          <w:p w14:paraId="18899087" w14:textId="77777777" w:rsidR="00264610" w:rsidRPr="008B399E" w:rsidRDefault="00264610" w:rsidP="00264610">
            <w:pPr>
              <w:spacing w:before="60" w:after="60" w:line="240" w:lineRule="auto"/>
              <w:jc w:val="center"/>
              <w:rPr>
                <w:rFonts w:eastAsia="Times New Roman" w:cstheme="minorHAnsi"/>
                <w:sz w:val="16"/>
                <w:szCs w:val="16"/>
              </w:rPr>
            </w:pPr>
            <w:r w:rsidRPr="008B399E">
              <w:rPr>
                <w:rFonts w:cstheme="minorHAnsi"/>
                <w:sz w:val="20"/>
                <w:szCs w:val="20"/>
              </w:rPr>
              <w:t>Moyenne annuelle calculée sur 3 ans</w:t>
            </w:r>
          </w:p>
        </w:tc>
      </w:tr>
      <w:tr w:rsidR="00264610" w:rsidRPr="008B399E" w14:paraId="0227FAF9" w14:textId="77777777" w:rsidTr="00264610">
        <w:trPr>
          <w:cantSplit/>
          <w:trHeight w:val="454"/>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0D0B70C" w14:textId="77777777" w:rsidR="00264610" w:rsidRPr="008B399E" w:rsidRDefault="00264610" w:rsidP="00264610">
            <w:pPr>
              <w:spacing w:before="40" w:after="40" w:line="240" w:lineRule="auto"/>
              <w:rPr>
                <w:rFonts w:eastAsia="Times New Roman" w:cstheme="minorHAnsi"/>
              </w:rPr>
            </w:pPr>
          </w:p>
        </w:tc>
        <w:tc>
          <w:tcPr>
            <w:tcW w:w="215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020AFAB0" w14:textId="77777777" w:rsidR="00264610" w:rsidRPr="008B399E" w:rsidRDefault="00264610" w:rsidP="00264610">
            <w:pPr>
              <w:spacing w:before="40" w:after="40" w:line="240" w:lineRule="auto"/>
              <w:jc w:val="center"/>
              <w:rPr>
                <w:rFonts w:eastAsia="Times New Roman" w:cstheme="minorHAnsi"/>
                <w:szCs w:val="20"/>
              </w:rPr>
            </w:pPr>
            <w:r w:rsidRPr="008B399E">
              <w:rPr>
                <w:rFonts w:cstheme="minorHAnsi"/>
                <w:szCs w:val="20"/>
              </w:rPr>
              <w:t>Bloc communal</w:t>
            </w:r>
          </w:p>
        </w:tc>
        <w:tc>
          <w:tcPr>
            <w:tcW w:w="215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A3FF5AB" w14:textId="77777777" w:rsidR="00264610" w:rsidRPr="008B399E" w:rsidRDefault="00264610" w:rsidP="00264610">
            <w:pPr>
              <w:spacing w:before="40" w:after="40" w:line="240" w:lineRule="auto"/>
              <w:jc w:val="center"/>
              <w:rPr>
                <w:rFonts w:eastAsia="Times New Roman" w:cstheme="minorHAnsi"/>
                <w:szCs w:val="20"/>
              </w:rPr>
            </w:pPr>
            <w:r w:rsidRPr="008B399E">
              <w:rPr>
                <w:rFonts w:cstheme="minorHAnsi"/>
                <w:szCs w:val="20"/>
              </w:rPr>
              <w:t>Départements</w:t>
            </w:r>
          </w:p>
        </w:tc>
        <w:tc>
          <w:tcPr>
            <w:tcW w:w="215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02C0A91F" w14:textId="77777777" w:rsidR="00264610" w:rsidRPr="008B399E" w:rsidRDefault="00264610" w:rsidP="00264610">
            <w:pPr>
              <w:spacing w:before="40" w:after="40" w:line="240" w:lineRule="auto"/>
              <w:jc w:val="center"/>
              <w:rPr>
                <w:rFonts w:eastAsia="Times New Roman" w:cstheme="minorHAnsi"/>
                <w:szCs w:val="20"/>
              </w:rPr>
            </w:pPr>
            <w:r w:rsidRPr="008B399E">
              <w:rPr>
                <w:rFonts w:cstheme="minorHAnsi"/>
                <w:szCs w:val="20"/>
              </w:rPr>
              <w:t>Régions</w:t>
            </w:r>
          </w:p>
        </w:tc>
        <w:tc>
          <w:tcPr>
            <w:tcW w:w="232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424C861" w14:textId="77777777" w:rsidR="00264610" w:rsidRPr="008B399E" w:rsidRDefault="00264610" w:rsidP="00264610">
            <w:pPr>
              <w:spacing w:before="40" w:after="40" w:line="240" w:lineRule="auto"/>
              <w:jc w:val="center"/>
              <w:rPr>
                <w:rFonts w:eastAsia="Times New Roman" w:cstheme="minorHAnsi"/>
                <w:b/>
                <w:szCs w:val="20"/>
              </w:rPr>
            </w:pPr>
            <w:r w:rsidRPr="008B399E">
              <w:rPr>
                <w:rFonts w:cstheme="minorHAnsi"/>
                <w:b/>
                <w:szCs w:val="20"/>
              </w:rPr>
              <w:t>Total</w:t>
            </w:r>
          </w:p>
        </w:tc>
      </w:tr>
      <w:tr w:rsidR="00264610" w:rsidRPr="008B399E" w14:paraId="04D96685"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D3E2BF" w14:textId="77777777" w:rsidR="00264610" w:rsidRPr="008B399E" w:rsidRDefault="00264610" w:rsidP="00264610">
            <w:pPr>
              <w:spacing w:after="0"/>
              <w:jc w:val="center"/>
              <w:rPr>
                <w:rFonts w:eastAsia="Times New Roman" w:cstheme="minorHAnsi"/>
                <w:szCs w:val="20"/>
              </w:rPr>
            </w:pPr>
            <w:r w:rsidRPr="008B399E">
              <w:rPr>
                <w:rFonts w:cstheme="minorHAnsi"/>
                <w:szCs w:val="20"/>
              </w:rPr>
              <w:t>Coûts</w:t>
            </w:r>
          </w:p>
        </w:tc>
        <w:tc>
          <w:tcPr>
            <w:tcW w:w="2153" w:type="dxa"/>
            <w:tcBorders>
              <w:top w:val="single" w:sz="2" w:space="0" w:color="auto"/>
              <w:left w:val="single" w:sz="2" w:space="0" w:color="auto"/>
              <w:bottom w:val="single" w:sz="2" w:space="0" w:color="auto"/>
              <w:right w:val="single" w:sz="2" w:space="0" w:color="auto"/>
            </w:tcBorders>
            <w:vAlign w:val="center"/>
          </w:tcPr>
          <w:p w14:paraId="25AE8D63" w14:textId="77777777" w:rsidR="00264610" w:rsidRPr="008B399E" w:rsidRDefault="00264610" w:rsidP="00264610">
            <w:pPr>
              <w:spacing w:after="0"/>
              <w:jc w:val="right"/>
              <w:rPr>
                <w:rFonts w:eastAsia="Times New Roman" w:cstheme="minorHAnsi"/>
              </w:rPr>
            </w:pPr>
          </w:p>
        </w:tc>
        <w:tc>
          <w:tcPr>
            <w:tcW w:w="2154" w:type="dxa"/>
            <w:tcBorders>
              <w:top w:val="single" w:sz="2" w:space="0" w:color="auto"/>
              <w:left w:val="single" w:sz="2" w:space="0" w:color="auto"/>
              <w:bottom w:val="single" w:sz="2" w:space="0" w:color="auto"/>
              <w:right w:val="single" w:sz="2" w:space="0" w:color="auto"/>
            </w:tcBorders>
            <w:vAlign w:val="center"/>
          </w:tcPr>
          <w:p w14:paraId="3472CAD5" w14:textId="77777777" w:rsidR="00264610" w:rsidRPr="008B399E" w:rsidRDefault="00264610" w:rsidP="00264610">
            <w:pPr>
              <w:spacing w:after="0"/>
              <w:jc w:val="right"/>
              <w:rPr>
                <w:rFonts w:eastAsia="Times New Roman" w:cstheme="minorHAnsi"/>
              </w:rPr>
            </w:pPr>
          </w:p>
        </w:tc>
        <w:tc>
          <w:tcPr>
            <w:tcW w:w="2154" w:type="dxa"/>
            <w:tcBorders>
              <w:top w:val="single" w:sz="2" w:space="0" w:color="auto"/>
              <w:left w:val="single" w:sz="2" w:space="0" w:color="auto"/>
              <w:bottom w:val="single" w:sz="2" w:space="0" w:color="auto"/>
              <w:right w:val="single" w:sz="2" w:space="0" w:color="auto"/>
            </w:tcBorders>
            <w:vAlign w:val="center"/>
          </w:tcPr>
          <w:p w14:paraId="32DC2C3D" w14:textId="77777777" w:rsidR="00264610" w:rsidRPr="008B399E" w:rsidRDefault="00264610" w:rsidP="00264610">
            <w:pPr>
              <w:spacing w:after="0"/>
              <w:jc w:val="right"/>
              <w:rPr>
                <w:rFonts w:eastAsia="Times New Roman" w:cstheme="minorHAnsi"/>
              </w:rPr>
            </w:pPr>
          </w:p>
        </w:tc>
        <w:tc>
          <w:tcPr>
            <w:tcW w:w="2326" w:type="dxa"/>
            <w:tcBorders>
              <w:top w:val="single" w:sz="2" w:space="0" w:color="auto"/>
              <w:left w:val="single" w:sz="2" w:space="0" w:color="auto"/>
              <w:bottom w:val="single" w:sz="2" w:space="0" w:color="auto"/>
              <w:right w:val="single" w:sz="2" w:space="0" w:color="auto"/>
            </w:tcBorders>
            <w:vAlign w:val="center"/>
          </w:tcPr>
          <w:p w14:paraId="4399F85A" w14:textId="77777777" w:rsidR="00264610" w:rsidRPr="008B399E" w:rsidRDefault="00264610" w:rsidP="00264610">
            <w:pPr>
              <w:spacing w:after="0"/>
              <w:jc w:val="right"/>
              <w:rPr>
                <w:rFonts w:eastAsia="Times New Roman" w:cstheme="minorHAnsi"/>
                <w:b/>
              </w:rPr>
            </w:pPr>
          </w:p>
        </w:tc>
      </w:tr>
      <w:tr w:rsidR="00264610" w:rsidRPr="008B399E" w14:paraId="765ED318"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33EBD48" w14:textId="77777777" w:rsidR="00264610" w:rsidRPr="008B399E" w:rsidRDefault="00264610" w:rsidP="00264610">
            <w:pPr>
              <w:spacing w:after="0"/>
              <w:jc w:val="center"/>
              <w:rPr>
                <w:rFonts w:eastAsia="Times New Roman" w:cstheme="minorHAnsi"/>
                <w:szCs w:val="20"/>
              </w:rPr>
            </w:pPr>
            <w:r w:rsidRPr="008B399E">
              <w:rPr>
                <w:rFonts w:cstheme="minorHAnsi"/>
                <w:szCs w:val="20"/>
              </w:rPr>
              <w:t xml:space="preserve">Gains </w:t>
            </w:r>
          </w:p>
        </w:tc>
        <w:tc>
          <w:tcPr>
            <w:tcW w:w="2153" w:type="dxa"/>
            <w:tcBorders>
              <w:top w:val="single" w:sz="2" w:space="0" w:color="auto"/>
              <w:left w:val="single" w:sz="2" w:space="0" w:color="auto"/>
              <w:bottom w:val="single" w:sz="2" w:space="0" w:color="auto"/>
              <w:right w:val="single" w:sz="2" w:space="0" w:color="auto"/>
            </w:tcBorders>
            <w:vAlign w:val="center"/>
          </w:tcPr>
          <w:p w14:paraId="38F03924" w14:textId="77777777" w:rsidR="00264610" w:rsidRPr="008B399E" w:rsidRDefault="00264610" w:rsidP="00264610">
            <w:pPr>
              <w:spacing w:after="0"/>
              <w:jc w:val="right"/>
              <w:rPr>
                <w:rFonts w:eastAsia="Times New Roman" w:cstheme="minorHAnsi"/>
              </w:rPr>
            </w:pPr>
          </w:p>
        </w:tc>
        <w:tc>
          <w:tcPr>
            <w:tcW w:w="2154" w:type="dxa"/>
            <w:tcBorders>
              <w:top w:val="single" w:sz="2" w:space="0" w:color="auto"/>
              <w:left w:val="single" w:sz="2" w:space="0" w:color="auto"/>
              <w:bottom w:val="single" w:sz="2" w:space="0" w:color="auto"/>
              <w:right w:val="single" w:sz="2" w:space="0" w:color="auto"/>
            </w:tcBorders>
            <w:vAlign w:val="center"/>
          </w:tcPr>
          <w:p w14:paraId="72CCE694" w14:textId="77777777" w:rsidR="00264610" w:rsidRPr="008B399E" w:rsidRDefault="00264610" w:rsidP="00264610">
            <w:pPr>
              <w:spacing w:after="0"/>
              <w:jc w:val="right"/>
              <w:rPr>
                <w:rFonts w:eastAsia="Times New Roman" w:cstheme="minorHAnsi"/>
              </w:rPr>
            </w:pPr>
          </w:p>
        </w:tc>
        <w:tc>
          <w:tcPr>
            <w:tcW w:w="2154" w:type="dxa"/>
            <w:tcBorders>
              <w:top w:val="single" w:sz="2" w:space="0" w:color="auto"/>
              <w:left w:val="single" w:sz="2" w:space="0" w:color="auto"/>
              <w:bottom w:val="single" w:sz="2" w:space="0" w:color="auto"/>
              <w:right w:val="single" w:sz="2" w:space="0" w:color="auto"/>
            </w:tcBorders>
            <w:vAlign w:val="center"/>
          </w:tcPr>
          <w:p w14:paraId="39B6A710" w14:textId="77777777" w:rsidR="00264610" w:rsidRPr="008B399E" w:rsidRDefault="00264610" w:rsidP="00264610">
            <w:pPr>
              <w:spacing w:after="0"/>
              <w:jc w:val="right"/>
              <w:rPr>
                <w:rFonts w:eastAsia="Times New Roman" w:cstheme="minorHAnsi"/>
              </w:rPr>
            </w:pPr>
          </w:p>
        </w:tc>
        <w:tc>
          <w:tcPr>
            <w:tcW w:w="2326" w:type="dxa"/>
            <w:tcBorders>
              <w:top w:val="single" w:sz="2" w:space="0" w:color="auto"/>
              <w:left w:val="single" w:sz="2" w:space="0" w:color="auto"/>
              <w:bottom w:val="single" w:sz="2" w:space="0" w:color="auto"/>
              <w:right w:val="single" w:sz="2" w:space="0" w:color="auto"/>
            </w:tcBorders>
            <w:vAlign w:val="center"/>
          </w:tcPr>
          <w:p w14:paraId="2F33EED9" w14:textId="77777777" w:rsidR="00264610" w:rsidRPr="008B399E" w:rsidRDefault="00264610" w:rsidP="00264610">
            <w:pPr>
              <w:spacing w:after="0"/>
              <w:jc w:val="right"/>
              <w:rPr>
                <w:rFonts w:eastAsia="Times New Roman" w:cstheme="minorHAnsi"/>
                <w:b/>
              </w:rPr>
            </w:pPr>
          </w:p>
        </w:tc>
      </w:tr>
      <w:tr w:rsidR="00264610" w:rsidRPr="008B399E" w14:paraId="432AA12B"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ED53EE0" w14:textId="77777777" w:rsidR="00264610" w:rsidRPr="008B399E" w:rsidRDefault="00264610" w:rsidP="00264610">
            <w:pPr>
              <w:spacing w:after="0"/>
              <w:jc w:val="center"/>
              <w:rPr>
                <w:rFonts w:eastAsia="Times New Roman" w:cstheme="minorHAnsi"/>
                <w:b/>
                <w:bCs/>
                <w:szCs w:val="20"/>
              </w:rPr>
            </w:pPr>
            <w:r w:rsidRPr="008B399E">
              <w:rPr>
                <w:rFonts w:cstheme="minorHAnsi"/>
                <w:b/>
                <w:bCs/>
                <w:szCs w:val="20"/>
              </w:rPr>
              <w:t>Impact net</w:t>
            </w:r>
          </w:p>
        </w:tc>
        <w:tc>
          <w:tcPr>
            <w:tcW w:w="2153" w:type="dxa"/>
            <w:tcBorders>
              <w:top w:val="single" w:sz="2" w:space="0" w:color="auto"/>
              <w:left w:val="single" w:sz="2" w:space="0" w:color="auto"/>
              <w:bottom w:val="single" w:sz="2" w:space="0" w:color="auto"/>
              <w:right w:val="single" w:sz="2" w:space="0" w:color="auto"/>
            </w:tcBorders>
            <w:vAlign w:val="center"/>
          </w:tcPr>
          <w:p w14:paraId="45D9D44B" w14:textId="77777777" w:rsidR="00264610" w:rsidRPr="008B399E" w:rsidRDefault="00264610" w:rsidP="00264610">
            <w:pPr>
              <w:spacing w:after="0"/>
              <w:jc w:val="right"/>
              <w:rPr>
                <w:rFonts w:eastAsia="Times New Roman" w:cstheme="minorHAnsi"/>
                <w:b/>
              </w:rPr>
            </w:pPr>
          </w:p>
        </w:tc>
        <w:tc>
          <w:tcPr>
            <w:tcW w:w="2154" w:type="dxa"/>
            <w:tcBorders>
              <w:top w:val="single" w:sz="2" w:space="0" w:color="auto"/>
              <w:left w:val="single" w:sz="2" w:space="0" w:color="auto"/>
              <w:bottom w:val="single" w:sz="2" w:space="0" w:color="auto"/>
              <w:right w:val="single" w:sz="2" w:space="0" w:color="auto"/>
            </w:tcBorders>
            <w:vAlign w:val="center"/>
          </w:tcPr>
          <w:p w14:paraId="50B20E92" w14:textId="77777777" w:rsidR="00264610" w:rsidRPr="008B399E" w:rsidRDefault="00264610" w:rsidP="00264610">
            <w:pPr>
              <w:spacing w:after="0"/>
              <w:jc w:val="right"/>
              <w:rPr>
                <w:rFonts w:eastAsia="Times New Roman" w:cstheme="minorHAnsi"/>
                <w:b/>
              </w:rPr>
            </w:pPr>
          </w:p>
        </w:tc>
        <w:tc>
          <w:tcPr>
            <w:tcW w:w="2154" w:type="dxa"/>
            <w:tcBorders>
              <w:top w:val="single" w:sz="2" w:space="0" w:color="auto"/>
              <w:left w:val="single" w:sz="2" w:space="0" w:color="auto"/>
              <w:bottom w:val="single" w:sz="2" w:space="0" w:color="auto"/>
              <w:right w:val="single" w:sz="2" w:space="0" w:color="auto"/>
            </w:tcBorders>
            <w:vAlign w:val="center"/>
          </w:tcPr>
          <w:p w14:paraId="59E5E243" w14:textId="77777777" w:rsidR="00264610" w:rsidRPr="008B399E" w:rsidRDefault="00264610" w:rsidP="00264610">
            <w:pPr>
              <w:spacing w:after="0"/>
              <w:jc w:val="right"/>
              <w:rPr>
                <w:rFonts w:eastAsia="Times New Roman" w:cstheme="minorHAnsi"/>
                <w:b/>
              </w:rPr>
            </w:pPr>
          </w:p>
        </w:tc>
        <w:tc>
          <w:tcPr>
            <w:tcW w:w="2326"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325FB68" w14:textId="77777777" w:rsidR="00264610" w:rsidRPr="008B399E" w:rsidRDefault="00264610" w:rsidP="00264610">
            <w:pPr>
              <w:spacing w:after="0"/>
              <w:jc w:val="right"/>
              <w:rPr>
                <w:rFonts w:eastAsia="Times New Roman" w:cstheme="minorHAnsi"/>
                <w:b/>
              </w:rPr>
            </w:pPr>
          </w:p>
        </w:tc>
      </w:tr>
    </w:tbl>
    <w:p w14:paraId="5575C709" w14:textId="77777777" w:rsidR="00264610" w:rsidRPr="00EA58C9" w:rsidRDefault="00264610" w:rsidP="00264610">
      <w:pPr>
        <w:spacing w:after="0"/>
        <w:rPr>
          <w:rFonts w:eastAsia="Times New Roman" w:cstheme="minorHAnsi"/>
          <w:szCs w:val="24"/>
        </w:rPr>
      </w:pP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983"/>
        <w:gridCol w:w="1756"/>
        <w:gridCol w:w="1757"/>
        <w:gridCol w:w="1757"/>
        <w:gridCol w:w="1757"/>
        <w:gridCol w:w="1760"/>
      </w:tblGrid>
      <w:tr w:rsidR="00264610" w:rsidRPr="008B399E" w14:paraId="08AE620E" w14:textId="77777777" w:rsidTr="00264610">
        <w:trPr>
          <w:cantSplit/>
          <w:trHeight w:val="624"/>
          <w:jc w:val="center"/>
        </w:trPr>
        <w:tc>
          <w:tcPr>
            <w:tcW w:w="1077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2618B00" w14:textId="77777777" w:rsidR="00264610" w:rsidRPr="008B399E" w:rsidRDefault="00264610" w:rsidP="00264610">
            <w:pPr>
              <w:spacing w:before="60" w:after="60" w:line="240" w:lineRule="auto"/>
              <w:jc w:val="center"/>
              <w:rPr>
                <w:rFonts w:eastAsia="Times New Roman" w:cstheme="minorHAnsi"/>
                <w:b/>
                <w:bCs/>
                <w:szCs w:val="20"/>
              </w:rPr>
            </w:pPr>
            <w:r w:rsidRPr="008B399E">
              <w:rPr>
                <w:rFonts w:cstheme="minorHAnsi"/>
                <w:b/>
              </w:rPr>
              <w:lastRenderedPageBreak/>
              <w:t>Répartition dans le temps des impacts financiers sur les collectivités territoriales</w:t>
            </w:r>
          </w:p>
          <w:p w14:paraId="131E339A" w14:textId="77777777" w:rsidR="00264610" w:rsidRPr="008B399E" w:rsidRDefault="00264610" w:rsidP="00264610">
            <w:pPr>
              <w:spacing w:before="60" w:after="60" w:line="240" w:lineRule="auto"/>
              <w:jc w:val="center"/>
              <w:rPr>
                <w:rFonts w:eastAsia="Times New Roman" w:cstheme="minorHAnsi"/>
                <w:b/>
                <w:bCs/>
                <w:szCs w:val="20"/>
              </w:rPr>
            </w:pPr>
            <w:r w:rsidRPr="008B399E">
              <w:rPr>
                <w:rFonts w:cstheme="minorHAnsi"/>
                <w:sz w:val="20"/>
                <w:szCs w:val="20"/>
              </w:rPr>
              <w:t>à compter de la date de publication prévisionnelle</w:t>
            </w:r>
          </w:p>
        </w:tc>
      </w:tr>
      <w:tr w:rsidR="00264610" w:rsidRPr="008B399E" w14:paraId="672BE465" w14:textId="77777777" w:rsidTr="00264610">
        <w:trPr>
          <w:cantSplit/>
          <w:trHeight w:val="56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4F47506" w14:textId="77777777" w:rsidR="00264610" w:rsidRPr="008B399E" w:rsidRDefault="00264610" w:rsidP="00264610">
            <w:pPr>
              <w:spacing w:before="40" w:after="40" w:line="240" w:lineRule="auto"/>
              <w:rPr>
                <w:rFonts w:cstheme="minorHAnsi"/>
              </w:rPr>
            </w:pPr>
          </w:p>
        </w:tc>
        <w:tc>
          <w:tcPr>
            <w:tcW w:w="175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13A3B06"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1</w:t>
            </w:r>
          </w:p>
          <w:p w14:paraId="41F738D6"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 w:val="18"/>
                <w:szCs w:val="20"/>
              </w:rPr>
              <w:t>N+1</w:t>
            </w: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44C338C"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2</w:t>
            </w:r>
          </w:p>
          <w:p w14:paraId="3A62587A" w14:textId="77777777" w:rsidR="00264610" w:rsidRPr="008B399E" w:rsidRDefault="00264610" w:rsidP="00264610">
            <w:pPr>
              <w:spacing w:before="20" w:after="20" w:line="240" w:lineRule="auto"/>
              <w:jc w:val="center"/>
              <w:rPr>
                <w:rFonts w:eastAsia="Times New Roman" w:cstheme="minorHAnsi"/>
                <w:sz w:val="20"/>
                <w:szCs w:val="20"/>
              </w:rPr>
            </w:pPr>
            <w:r w:rsidRPr="008B399E">
              <w:rPr>
                <w:rFonts w:cstheme="minorHAnsi"/>
                <w:sz w:val="18"/>
                <w:szCs w:val="20"/>
              </w:rPr>
              <w:t>N+2</w:t>
            </w: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9E91942"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3</w:t>
            </w:r>
          </w:p>
          <w:p w14:paraId="2E7AEA1F" w14:textId="77777777" w:rsidR="00264610" w:rsidRPr="008B399E" w:rsidRDefault="00264610" w:rsidP="00264610">
            <w:pPr>
              <w:spacing w:before="20" w:after="20" w:line="240" w:lineRule="auto"/>
              <w:jc w:val="center"/>
              <w:rPr>
                <w:rFonts w:eastAsia="Times New Roman" w:cstheme="minorHAnsi"/>
                <w:sz w:val="20"/>
                <w:szCs w:val="20"/>
              </w:rPr>
            </w:pPr>
            <w:r w:rsidRPr="008B399E">
              <w:rPr>
                <w:rFonts w:cstheme="minorHAnsi"/>
                <w:sz w:val="20"/>
                <w:szCs w:val="20"/>
              </w:rPr>
              <w:t>N+3</w:t>
            </w: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C746561"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 xml:space="preserve">Année 4 </w:t>
            </w:r>
          </w:p>
          <w:p w14:paraId="586203F7" w14:textId="77777777" w:rsidR="00264610" w:rsidRPr="008B399E" w:rsidRDefault="00264610" w:rsidP="00264610">
            <w:pPr>
              <w:spacing w:before="20" w:after="20" w:line="240" w:lineRule="auto"/>
              <w:jc w:val="center"/>
              <w:rPr>
                <w:rFonts w:eastAsia="Times New Roman" w:cstheme="minorHAnsi"/>
                <w:i/>
                <w:sz w:val="20"/>
                <w:szCs w:val="20"/>
              </w:rPr>
            </w:pPr>
            <w:r w:rsidRPr="008B399E">
              <w:rPr>
                <w:rFonts w:cstheme="minorHAnsi"/>
                <w:i/>
                <w:sz w:val="18"/>
                <w:szCs w:val="20"/>
              </w:rPr>
              <w:t>(si  nécessaire)</w:t>
            </w: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33F10BE"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5</w:t>
            </w:r>
          </w:p>
          <w:p w14:paraId="65722615" w14:textId="77777777" w:rsidR="00264610" w:rsidRPr="008B399E" w:rsidRDefault="00264610" w:rsidP="00264610">
            <w:pPr>
              <w:spacing w:before="20" w:after="20" w:line="240" w:lineRule="auto"/>
              <w:jc w:val="center"/>
              <w:rPr>
                <w:rFonts w:eastAsia="Times New Roman" w:cstheme="minorHAnsi"/>
                <w:i/>
                <w:sz w:val="20"/>
                <w:szCs w:val="20"/>
              </w:rPr>
            </w:pPr>
            <w:r w:rsidRPr="008B399E">
              <w:rPr>
                <w:rFonts w:cstheme="minorHAnsi"/>
                <w:i/>
                <w:sz w:val="18"/>
                <w:szCs w:val="20"/>
              </w:rPr>
              <w:t>(si nécessaire)</w:t>
            </w:r>
          </w:p>
        </w:tc>
      </w:tr>
      <w:tr w:rsidR="00264610" w:rsidRPr="008B399E" w14:paraId="6FF32C9B"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9E5DEB2" w14:textId="77777777" w:rsidR="00264610" w:rsidRPr="008B399E" w:rsidRDefault="00264610" w:rsidP="00264610">
            <w:pPr>
              <w:spacing w:after="0" w:line="240" w:lineRule="auto"/>
              <w:jc w:val="center"/>
              <w:rPr>
                <w:rFonts w:eastAsia="Times New Roman" w:cstheme="minorHAnsi"/>
                <w:szCs w:val="20"/>
              </w:rPr>
            </w:pPr>
            <w:r w:rsidRPr="008B399E">
              <w:rPr>
                <w:rFonts w:cstheme="minorHAnsi"/>
                <w:szCs w:val="20"/>
              </w:rPr>
              <w:t>Coûts</w:t>
            </w:r>
          </w:p>
        </w:tc>
        <w:tc>
          <w:tcPr>
            <w:tcW w:w="1756" w:type="dxa"/>
            <w:tcBorders>
              <w:top w:val="single" w:sz="2" w:space="0" w:color="auto"/>
              <w:left w:val="single" w:sz="2" w:space="0" w:color="auto"/>
              <w:bottom w:val="single" w:sz="2" w:space="0" w:color="auto"/>
              <w:right w:val="single" w:sz="2" w:space="0" w:color="auto"/>
            </w:tcBorders>
            <w:vAlign w:val="center"/>
          </w:tcPr>
          <w:p w14:paraId="229D0AA3" w14:textId="77777777" w:rsidR="00264610" w:rsidRPr="008B399E" w:rsidRDefault="00264610" w:rsidP="00264610">
            <w:pPr>
              <w:spacing w:after="0" w:line="240" w:lineRule="auto"/>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7DADDCFD" w14:textId="77777777" w:rsidR="00264610" w:rsidRPr="008B399E" w:rsidRDefault="00264610" w:rsidP="00264610">
            <w:pPr>
              <w:spacing w:after="0" w:line="240" w:lineRule="auto"/>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1203C495" w14:textId="77777777" w:rsidR="00264610" w:rsidRPr="008B399E" w:rsidRDefault="00264610" w:rsidP="00264610">
            <w:pPr>
              <w:spacing w:after="0" w:line="240" w:lineRule="auto"/>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99468C" w14:textId="77777777" w:rsidR="00264610" w:rsidRPr="008B399E" w:rsidRDefault="00264610" w:rsidP="00264610">
            <w:pPr>
              <w:spacing w:after="0" w:line="240" w:lineRule="auto"/>
              <w:jc w:val="right"/>
              <w:rPr>
                <w:rFonts w:eastAsia="Times New Roman" w:cstheme="minorHAnsi"/>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342819" w14:textId="77777777" w:rsidR="00264610" w:rsidRPr="008B399E" w:rsidRDefault="00264610" w:rsidP="00264610">
            <w:pPr>
              <w:spacing w:after="0" w:line="240" w:lineRule="auto"/>
              <w:jc w:val="right"/>
              <w:rPr>
                <w:rFonts w:eastAsia="Times New Roman" w:cstheme="minorHAnsi"/>
                <w:bCs/>
                <w:iCs/>
                <w:szCs w:val="20"/>
              </w:rPr>
            </w:pPr>
          </w:p>
        </w:tc>
      </w:tr>
      <w:tr w:rsidR="00264610" w:rsidRPr="008B399E" w14:paraId="20649AA9"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F033B3B" w14:textId="77777777" w:rsidR="00264610" w:rsidRPr="008B399E" w:rsidRDefault="00264610" w:rsidP="00264610">
            <w:pPr>
              <w:spacing w:after="0" w:line="240" w:lineRule="auto"/>
              <w:jc w:val="center"/>
              <w:rPr>
                <w:rFonts w:eastAsia="Times New Roman" w:cstheme="minorHAnsi"/>
                <w:szCs w:val="20"/>
              </w:rPr>
            </w:pPr>
            <w:r w:rsidRPr="008B399E">
              <w:rPr>
                <w:rFonts w:cstheme="minorHAnsi"/>
                <w:szCs w:val="20"/>
              </w:rPr>
              <w:t xml:space="preserve">Gains </w:t>
            </w:r>
          </w:p>
        </w:tc>
        <w:tc>
          <w:tcPr>
            <w:tcW w:w="1756" w:type="dxa"/>
            <w:tcBorders>
              <w:top w:val="single" w:sz="2" w:space="0" w:color="auto"/>
              <w:left w:val="single" w:sz="2" w:space="0" w:color="auto"/>
              <w:bottom w:val="single" w:sz="2" w:space="0" w:color="auto"/>
              <w:right w:val="single" w:sz="2" w:space="0" w:color="auto"/>
            </w:tcBorders>
            <w:vAlign w:val="center"/>
          </w:tcPr>
          <w:p w14:paraId="1A042944" w14:textId="77777777" w:rsidR="00264610" w:rsidRPr="008B399E" w:rsidRDefault="00264610" w:rsidP="00264610">
            <w:pPr>
              <w:spacing w:after="0" w:line="240" w:lineRule="auto"/>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2CAFDF95" w14:textId="77777777" w:rsidR="00264610" w:rsidRPr="008B399E" w:rsidRDefault="00264610" w:rsidP="00264610">
            <w:pPr>
              <w:spacing w:after="0" w:line="240" w:lineRule="auto"/>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722134B6" w14:textId="77777777" w:rsidR="00264610" w:rsidRPr="008B399E" w:rsidRDefault="00264610" w:rsidP="00264610">
            <w:pPr>
              <w:spacing w:after="0" w:line="240" w:lineRule="auto"/>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F0254C" w14:textId="77777777" w:rsidR="00264610" w:rsidRPr="008B399E" w:rsidRDefault="00264610" w:rsidP="00264610">
            <w:pPr>
              <w:spacing w:after="0" w:line="240" w:lineRule="auto"/>
              <w:jc w:val="right"/>
              <w:rPr>
                <w:rFonts w:eastAsia="Times New Roman" w:cstheme="minorHAnsi"/>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D3C620" w14:textId="77777777" w:rsidR="00264610" w:rsidRPr="008B399E" w:rsidRDefault="00264610" w:rsidP="00264610">
            <w:pPr>
              <w:spacing w:after="0" w:line="240" w:lineRule="auto"/>
              <w:jc w:val="right"/>
              <w:rPr>
                <w:rFonts w:eastAsia="Times New Roman" w:cstheme="minorHAnsi"/>
                <w:bCs/>
                <w:iCs/>
                <w:szCs w:val="20"/>
              </w:rPr>
            </w:pPr>
          </w:p>
        </w:tc>
      </w:tr>
      <w:tr w:rsidR="00264610" w:rsidRPr="008B399E" w14:paraId="7C12D7C8"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E8E017D" w14:textId="77777777" w:rsidR="00264610" w:rsidRPr="008B399E" w:rsidRDefault="00264610" w:rsidP="00264610">
            <w:pPr>
              <w:spacing w:after="0" w:line="240" w:lineRule="auto"/>
              <w:jc w:val="center"/>
              <w:rPr>
                <w:rFonts w:eastAsia="Times New Roman" w:cstheme="minorHAnsi"/>
                <w:b/>
                <w:bCs/>
                <w:szCs w:val="20"/>
              </w:rPr>
            </w:pPr>
            <w:r w:rsidRPr="008B399E">
              <w:rPr>
                <w:rFonts w:cstheme="minorHAnsi"/>
                <w:b/>
                <w:bCs/>
                <w:szCs w:val="20"/>
              </w:rPr>
              <w:t>Impact net</w:t>
            </w:r>
          </w:p>
        </w:tc>
        <w:tc>
          <w:tcPr>
            <w:tcW w:w="1756" w:type="dxa"/>
            <w:tcBorders>
              <w:top w:val="single" w:sz="2" w:space="0" w:color="auto"/>
              <w:left w:val="single" w:sz="2" w:space="0" w:color="auto"/>
              <w:bottom w:val="single" w:sz="2" w:space="0" w:color="auto"/>
              <w:right w:val="single" w:sz="2" w:space="0" w:color="auto"/>
            </w:tcBorders>
            <w:vAlign w:val="center"/>
          </w:tcPr>
          <w:p w14:paraId="38DBE5D0" w14:textId="77777777" w:rsidR="00264610" w:rsidRPr="008B399E" w:rsidRDefault="00264610" w:rsidP="00264610">
            <w:pPr>
              <w:spacing w:after="0" w:line="240" w:lineRule="auto"/>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670C2863" w14:textId="77777777" w:rsidR="00264610" w:rsidRPr="008B399E" w:rsidRDefault="00264610" w:rsidP="00264610">
            <w:pPr>
              <w:spacing w:after="0" w:line="240" w:lineRule="auto"/>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58765746" w14:textId="77777777" w:rsidR="00264610" w:rsidRPr="008B399E" w:rsidRDefault="00264610" w:rsidP="00264610">
            <w:pPr>
              <w:spacing w:after="0" w:line="240" w:lineRule="auto"/>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EFEF531" w14:textId="77777777" w:rsidR="00264610" w:rsidRPr="008B399E" w:rsidRDefault="00264610" w:rsidP="00264610">
            <w:pPr>
              <w:spacing w:after="0" w:line="240" w:lineRule="auto"/>
              <w:jc w:val="right"/>
              <w:rPr>
                <w:rFonts w:eastAsia="Times New Roman" w:cstheme="minorHAnsi"/>
                <w:b/>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112DB2" w14:textId="77777777" w:rsidR="00264610" w:rsidRPr="008B399E" w:rsidRDefault="00264610" w:rsidP="00264610">
            <w:pPr>
              <w:spacing w:after="0" w:line="240" w:lineRule="auto"/>
              <w:jc w:val="right"/>
              <w:rPr>
                <w:rFonts w:eastAsia="Times New Roman" w:cstheme="minorHAnsi"/>
                <w:b/>
                <w:bCs/>
                <w:iCs/>
                <w:szCs w:val="20"/>
              </w:rPr>
            </w:pPr>
          </w:p>
        </w:tc>
      </w:tr>
    </w:tbl>
    <w:p w14:paraId="79ED16DA" w14:textId="77777777" w:rsidR="00264610" w:rsidRDefault="00264610" w:rsidP="00264610">
      <w:pPr>
        <w:rPr>
          <w:rFonts w:cstheme="minorHAnsi"/>
          <w:b/>
          <w:shd w:val="clear" w:color="auto" w:fill="D9D9D9" w:themeFill="background1" w:themeFillShade="D9"/>
        </w:rPr>
      </w:pPr>
    </w:p>
    <w:p w14:paraId="1792AB80" w14:textId="77777777" w:rsidR="00264610" w:rsidRPr="008B399E" w:rsidRDefault="00264610" w:rsidP="00264610">
      <w:pPr>
        <w:pBdr>
          <w:bottom w:val="dashed" w:sz="4" w:space="8" w:color="auto"/>
        </w:pBdr>
        <w:spacing w:after="0" w:line="240" w:lineRule="auto"/>
        <w:ind w:left="-851" w:right="-85"/>
        <w:jc w:val="both"/>
        <w:rPr>
          <w:rFonts w:cstheme="minorHAnsi"/>
          <w:b/>
          <w:shd w:val="clear" w:color="auto" w:fill="D9D9D9" w:themeFill="background1" w:themeFillShade="D9"/>
        </w:rPr>
      </w:pPr>
      <w:r w:rsidRPr="008B399E">
        <w:rPr>
          <w:rFonts w:cstheme="minorHAnsi"/>
          <w:b/>
          <w:shd w:val="clear" w:color="auto" w:fill="D9D9D9" w:themeFill="background1" w:themeFillShade="D9"/>
        </w:rPr>
        <w:t xml:space="preserve">Les dispositions envisagées n’ont pas d’impact sur les particuliers ou les associations </w:t>
      </w:r>
      <w:r w:rsidRPr="00137F36">
        <w:rPr>
          <w:rFonts w:cstheme="minorHAnsi"/>
          <w:b/>
          <w:shd w:val="clear" w:color="auto" w:fill="D9D9D9" w:themeFill="background1" w:themeFillShade="D9"/>
        </w:rPr>
        <w:t xml:space="preserve"> </w:t>
      </w:r>
      <w:sdt>
        <w:sdtPr>
          <w:rPr>
            <w:rFonts w:cstheme="minorHAnsi"/>
            <w:b/>
            <w:shd w:val="clear" w:color="auto" w:fill="D9D9D9" w:themeFill="background1" w:themeFillShade="D9"/>
          </w:rPr>
          <w:id w:val="1884209928"/>
          <w14:checkbox>
            <w14:checked w14:val="0"/>
            <w14:checkedState w14:val="2612" w14:font="MS Gothic"/>
            <w14:uncheckedState w14:val="2610" w14:font="MS Gothic"/>
          </w14:checkbox>
        </w:sdtPr>
        <w:sdtEndPr/>
        <w:sdtContent>
          <w:r>
            <w:rPr>
              <w:rFonts w:ascii="MS Gothic" w:eastAsia="MS Gothic" w:hAnsi="MS Gothic" w:cstheme="minorHAnsi" w:hint="eastAsia"/>
              <w:b/>
              <w:shd w:val="clear" w:color="auto" w:fill="D9D9D9" w:themeFill="background1" w:themeFillShade="D9"/>
            </w:rPr>
            <w:t>☐</w:t>
          </w:r>
        </w:sdtContent>
      </w:sdt>
    </w:p>
    <w:p w14:paraId="70C9FC2D" w14:textId="77777777" w:rsidR="00264610" w:rsidRDefault="00264610" w:rsidP="00264610">
      <w:pPr>
        <w:spacing w:after="0" w:line="240" w:lineRule="auto"/>
        <w:ind w:left="-142" w:right="-85"/>
        <w:jc w:val="both"/>
        <w:rPr>
          <w:rFonts w:cstheme="minorHAnsi"/>
          <w:shd w:val="clear" w:color="auto" w:fill="D9D9D9" w:themeFill="background1" w:themeFillShade="D9"/>
        </w:rPr>
      </w:pP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983"/>
        <w:gridCol w:w="1756"/>
        <w:gridCol w:w="1757"/>
        <w:gridCol w:w="1757"/>
        <w:gridCol w:w="1757"/>
        <w:gridCol w:w="1760"/>
      </w:tblGrid>
      <w:tr w:rsidR="00264610" w:rsidRPr="008B399E" w14:paraId="0DE24340" w14:textId="77777777" w:rsidTr="00264610">
        <w:trPr>
          <w:cantSplit/>
          <w:trHeight w:val="624"/>
          <w:jc w:val="center"/>
        </w:trPr>
        <w:tc>
          <w:tcPr>
            <w:tcW w:w="1077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FDC50C6" w14:textId="77777777" w:rsidR="00264610" w:rsidRPr="008B399E" w:rsidRDefault="00264610" w:rsidP="00264610">
            <w:pPr>
              <w:spacing w:before="60" w:after="60" w:line="240" w:lineRule="auto"/>
              <w:jc w:val="center"/>
              <w:rPr>
                <w:rFonts w:eastAsia="Times New Roman" w:cstheme="minorHAnsi"/>
                <w:b/>
                <w:bCs/>
                <w:szCs w:val="20"/>
              </w:rPr>
            </w:pPr>
            <w:r w:rsidRPr="008B399E">
              <w:rPr>
                <w:rFonts w:cstheme="minorHAnsi"/>
                <w:b/>
              </w:rPr>
              <w:t xml:space="preserve">Répartition dans le temps des impacts financiers </w:t>
            </w:r>
            <w:r>
              <w:rPr>
                <w:rFonts w:cstheme="minorHAnsi"/>
                <w:b/>
              </w:rPr>
              <w:t>sur les particuliers / associations</w:t>
            </w:r>
          </w:p>
          <w:p w14:paraId="12136A50" w14:textId="77777777" w:rsidR="00264610" w:rsidRPr="008B399E" w:rsidRDefault="00264610" w:rsidP="00264610">
            <w:pPr>
              <w:spacing w:before="60" w:after="60" w:line="240" w:lineRule="auto"/>
              <w:jc w:val="center"/>
              <w:rPr>
                <w:rFonts w:eastAsia="Times New Roman" w:cstheme="minorHAnsi"/>
                <w:b/>
                <w:bCs/>
                <w:szCs w:val="20"/>
              </w:rPr>
            </w:pPr>
            <w:r w:rsidRPr="008B399E">
              <w:rPr>
                <w:rFonts w:cstheme="minorHAnsi"/>
                <w:sz w:val="20"/>
                <w:szCs w:val="20"/>
              </w:rPr>
              <w:t>à compter de la date de publication prévisionnelle</w:t>
            </w:r>
          </w:p>
        </w:tc>
      </w:tr>
      <w:tr w:rsidR="00264610" w:rsidRPr="008B399E" w14:paraId="5D0086D3" w14:textId="77777777" w:rsidTr="00264610">
        <w:trPr>
          <w:cantSplit/>
          <w:trHeight w:val="56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C3AACF7" w14:textId="77777777" w:rsidR="00264610" w:rsidRPr="008B399E" w:rsidRDefault="00264610" w:rsidP="00264610">
            <w:pPr>
              <w:spacing w:before="20" w:after="20" w:line="240" w:lineRule="auto"/>
              <w:rPr>
                <w:rFonts w:cstheme="minorHAnsi"/>
              </w:rPr>
            </w:pPr>
          </w:p>
        </w:tc>
        <w:tc>
          <w:tcPr>
            <w:tcW w:w="175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20A5AD8"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1</w:t>
            </w:r>
          </w:p>
          <w:p w14:paraId="524BE583"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 w:val="18"/>
                <w:szCs w:val="20"/>
              </w:rPr>
              <w:t>N+1</w:t>
            </w: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4B0B2A6"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2</w:t>
            </w:r>
          </w:p>
          <w:p w14:paraId="49C25EE6" w14:textId="77777777" w:rsidR="00264610" w:rsidRPr="008B399E" w:rsidRDefault="00264610" w:rsidP="00264610">
            <w:pPr>
              <w:spacing w:before="20" w:after="20" w:line="240" w:lineRule="auto"/>
              <w:jc w:val="center"/>
              <w:rPr>
                <w:rFonts w:eastAsia="Times New Roman" w:cstheme="minorHAnsi"/>
                <w:sz w:val="20"/>
                <w:szCs w:val="20"/>
              </w:rPr>
            </w:pPr>
            <w:r w:rsidRPr="008B399E">
              <w:rPr>
                <w:rFonts w:cstheme="minorHAnsi"/>
                <w:sz w:val="18"/>
                <w:szCs w:val="20"/>
              </w:rPr>
              <w:t>N+2</w:t>
            </w: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0BF7A2B"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3</w:t>
            </w:r>
          </w:p>
          <w:p w14:paraId="0CBE8A95" w14:textId="77777777" w:rsidR="00264610" w:rsidRPr="008B399E" w:rsidRDefault="00264610" w:rsidP="00264610">
            <w:pPr>
              <w:spacing w:before="20" w:after="20" w:line="240" w:lineRule="auto"/>
              <w:jc w:val="center"/>
              <w:rPr>
                <w:rFonts w:eastAsia="Times New Roman" w:cstheme="minorHAnsi"/>
                <w:sz w:val="20"/>
                <w:szCs w:val="20"/>
              </w:rPr>
            </w:pPr>
            <w:r w:rsidRPr="008B399E">
              <w:rPr>
                <w:rFonts w:cstheme="minorHAnsi"/>
                <w:sz w:val="20"/>
                <w:szCs w:val="20"/>
              </w:rPr>
              <w:t>N+3</w:t>
            </w: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4D72A22"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 xml:space="preserve">Année 4 </w:t>
            </w:r>
          </w:p>
          <w:p w14:paraId="4D781013" w14:textId="77777777" w:rsidR="00264610" w:rsidRPr="008B399E" w:rsidRDefault="00264610" w:rsidP="00264610">
            <w:pPr>
              <w:spacing w:before="20" w:after="20" w:line="240" w:lineRule="auto"/>
              <w:jc w:val="center"/>
              <w:rPr>
                <w:rFonts w:eastAsia="Times New Roman" w:cstheme="minorHAnsi"/>
                <w:i/>
                <w:sz w:val="20"/>
                <w:szCs w:val="20"/>
              </w:rPr>
            </w:pPr>
            <w:r w:rsidRPr="008B399E">
              <w:rPr>
                <w:rFonts w:cstheme="minorHAnsi"/>
                <w:i/>
                <w:sz w:val="18"/>
                <w:szCs w:val="20"/>
              </w:rPr>
              <w:t>(si  nécessaire)</w:t>
            </w: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20D8BD0"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5</w:t>
            </w:r>
          </w:p>
          <w:p w14:paraId="2CB9550C" w14:textId="77777777" w:rsidR="00264610" w:rsidRPr="008B399E" w:rsidRDefault="00264610" w:rsidP="00264610">
            <w:pPr>
              <w:spacing w:before="20" w:after="20" w:line="240" w:lineRule="auto"/>
              <w:jc w:val="center"/>
              <w:rPr>
                <w:rFonts w:eastAsia="Times New Roman" w:cstheme="minorHAnsi"/>
                <w:i/>
                <w:sz w:val="20"/>
                <w:szCs w:val="20"/>
              </w:rPr>
            </w:pPr>
            <w:r w:rsidRPr="008B399E">
              <w:rPr>
                <w:rFonts w:cstheme="minorHAnsi"/>
                <w:i/>
                <w:sz w:val="18"/>
                <w:szCs w:val="20"/>
              </w:rPr>
              <w:t>(si nécessaire)</w:t>
            </w:r>
          </w:p>
        </w:tc>
      </w:tr>
      <w:tr w:rsidR="00264610" w:rsidRPr="008B399E" w14:paraId="7537B0EA"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84121D8" w14:textId="77777777" w:rsidR="00264610" w:rsidRPr="008B399E" w:rsidRDefault="00264610" w:rsidP="00264610">
            <w:pPr>
              <w:spacing w:after="0"/>
              <w:jc w:val="center"/>
              <w:rPr>
                <w:rFonts w:eastAsia="Times New Roman" w:cstheme="minorHAnsi"/>
                <w:szCs w:val="20"/>
              </w:rPr>
            </w:pPr>
            <w:r w:rsidRPr="008B399E">
              <w:rPr>
                <w:rFonts w:cstheme="minorHAnsi"/>
                <w:szCs w:val="20"/>
              </w:rPr>
              <w:t>Coûts</w:t>
            </w:r>
          </w:p>
        </w:tc>
        <w:tc>
          <w:tcPr>
            <w:tcW w:w="1756" w:type="dxa"/>
            <w:tcBorders>
              <w:top w:val="single" w:sz="2" w:space="0" w:color="auto"/>
              <w:left w:val="single" w:sz="2" w:space="0" w:color="auto"/>
              <w:bottom w:val="single" w:sz="2" w:space="0" w:color="auto"/>
              <w:right w:val="single" w:sz="2" w:space="0" w:color="auto"/>
            </w:tcBorders>
            <w:vAlign w:val="center"/>
          </w:tcPr>
          <w:p w14:paraId="75BC4976"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535B2695"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6AE3FF90"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D0248F" w14:textId="77777777" w:rsidR="00264610" w:rsidRPr="008B399E" w:rsidRDefault="00264610" w:rsidP="00264610">
            <w:pPr>
              <w:spacing w:after="0"/>
              <w:jc w:val="right"/>
              <w:rPr>
                <w:rFonts w:eastAsia="Times New Roman" w:cstheme="minorHAnsi"/>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717557F" w14:textId="77777777" w:rsidR="00264610" w:rsidRPr="008B399E" w:rsidRDefault="00264610" w:rsidP="00264610">
            <w:pPr>
              <w:spacing w:after="0"/>
              <w:jc w:val="right"/>
              <w:rPr>
                <w:rFonts w:eastAsia="Times New Roman" w:cstheme="minorHAnsi"/>
                <w:bCs/>
                <w:iCs/>
                <w:szCs w:val="20"/>
              </w:rPr>
            </w:pPr>
          </w:p>
        </w:tc>
      </w:tr>
      <w:tr w:rsidR="00264610" w:rsidRPr="008B399E" w14:paraId="5C661A04"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48B01A8" w14:textId="77777777" w:rsidR="00264610" w:rsidRPr="008B399E" w:rsidRDefault="00264610" w:rsidP="00264610">
            <w:pPr>
              <w:spacing w:after="0"/>
              <w:jc w:val="center"/>
              <w:rPr>
                <w:rFonts w:eastAsia="Times New Roman" w:cstheme="minorHAnsi"/>
                <w:szCs w:val="20"/>
              </w:rPr>
            </w:pPr>
            <w:r w:rsidRPr="008B399E">
              <w:rPr>
                <w:rFonts w:cstheme="minorHAnsi"/>
                <w:szCs w:val="20"/>
              </w:rPr>
              <w:t xml:space="preserve">Gains </w:t>
            </w:r>
          </w:p>
        </w:tc>
        <w:tc>
          <w:tcPr>
            <w:tcW w:w="1756" w:type="dxa"/>
            <w:tcBorders>
              <w:top w:val="single" w:sz="2" w:space="0" w:color="auto"/>
              <w:left w:val="single" w:sz="2" w:space="0" w:color="auto"/>
              <w:bottom w:val="single" w:sz="2" w:space="0" w:color="auto"/>
              <w:right w:val="single" w:sz="2" w:space="0" w:color="auto"/>
            </w:tcBorders>
            <w:vAlign w:val="center"/>
          </w:tcPr>
          <w:p w14:paraId="13CB8597"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01D0B991"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3F6B9CA2"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64CC19" w14:textId="77777777" w:rsidR="00264610" w:rsidRPr="008B399E" w:rsidRDefault="00264610" w:rsidP="00264610">
            <w:pPr>
              <w:spacing w:after="0"/>
              <w:jc w:val="right"/>
              <w:rPr>
                <w:rFonts w:eastAsia="Times New Roman" w:cstheme="minorHAnsi"/>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BF68C03" w14:textId="77777777" w:rsidR="00264610" w:rsidRPr="008B399E" w:rsidRDefault="00264610" w:rsidP="00264610">
            <w:pPr>
              <w:spacing w:after="0"/>
              <w:jc w:val="right"/>
              <w:rPr>
                <w:rFonts w:eastAsia="Times New Roman" w:cstheme="minorHAnsi"/>
                <w:bCs/>
                <w:iCs/>
                <w:szCs w:val="20"/>
              </w:rPr>
            </w:pPr>
          </w:p>
        </w:tc>
      </w:tr>
      <w:tr w:rsidR="00264610" w:rsidRPr="008B399E" w14:paraId="30C38F3C"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400FDDE" w14:textId="77777777" w:rsidR="00264610" w:rsidRPr="008B399E" w:rsidRDefault="00264610" w:rsidP="00264610">
            <w:pPr>
              <w:spacing w:after="0"/>
              <w:jc w:val="center"/>
              <w:rPr>
                <w:rFonts w:eastAsia="Times New Roman" w:cstheme="minorHAnsi"/>
                <w:b/>
                <w:bCs/>
                <w:szCs w:val="20"/>
              </w:rPr>
            </w:pPr>
            <w:r w:rsidRPr="008B399E">
              <w:rPr>
                <w:rFonts w:cstheme="minorHAnsi"/>
                <w:b/>
                <w:bCs/>
                <w:szCs w:val="20"/>
              </w:rPr>
              <w:t>Impact net</w:t>
            </w:r>
          </w:p>
        </w:tc>
        <w:tc>
          <w:tcPr>
            <w:tcW w:w="1756" w:type="dxa"/>
            <w:tcBorders>
              <w:top w:val="single" w:sz="2" w:space="0" w:color="auto"/>
              <w:left w:val="single" w:sz="2" w:space="0" w:color="auto"/>
              <w:bottom w:val="single" w:sz="2" w:space="0" w:color="auto"/>
              <w:right w:val="single" w:sz="2" w:space="0" w:color="auto"/>
            </w:tcBorders>
            <w:vAlign w:val="center"/>
          </w:tcPr>
          <w:p w14:paraId="45181580"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47FD9FE6"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67EC1092"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449EF5" w14:textId="77777777" w:rsidR="00264610" w:rsidRPr="008B399E" w:rsidRDefault="00264610" w:rsidP="00264610">
            <w:pPr>
              <w:spacing w:after="0"/>
              <w:jc w:val="right"/>
              <w:rPr>
                <w:rFonts w:eastAsia="Times New Roman" w:cstheme="minorHAnsi"/>
                <w:b/>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19308C0" w14:textId="77777777" w:rsidR="00264610" w:rsidRPr="008B399E" w:rsidRDefault="00264610" w:rsidP="00264610">
            <w:pPr>
              <w:spacing w:after="0"/>
              <w:jc w:val="right"/>
              <w:rPr>
                <w:rFonts w:eastAsia="Times New Roman" w:cstheme="minorHAnsi"/>
                <w:b/>
                <w:bCs/>
                <w:iCs/>
                <w:szCs w:val="20"/>
              </w:rPr>
            </w:pPr>
          </w:p>
        </w:tc>
      </w:tr>
    </w:tbl>
    <w:p w14:paraId="595AB069" w14:textId="77777777" w:rsidR="00264610" w:rsidRDefault="00264610" w:rsidP="00264610">
      <w:pPr>
        <w:spacing w:after="0" w:line="240" w:lineRule="auto"/>
        <w:rPr>
          <w:rFonts w:cstheme="minorHAnsi"/>
        </w:rPr>
      </w:pPr>
    </w:p>
    <w:p w14:paraId="072E8E28" w14:textId="77777777" w:rsidR="00264610" w:rsidRPr="008B399E" w:rsidRDefault="00264610" w:rsidP="00264610">
      <w:pPr>
        <w:spacing w:after="0" w:line="240" w:lineRule="auto"/>
        <w:rPr>
          <w:rFonts w:cstheme="minorHAnsi"/>
        </w:rPr>
      </w:pPr>
    </w:p>
    <w:p w14:paraId="20103820" w14:textId="77777777" w:rsidR="00264610" w:rsidRPr="008B399E" w:rsidRDefault="00264610" w:rsidP="00264610">
      <w:pPr>
        <w:pBdr>
          <w:bottom w:val="dashed" w:sz="4" w:space="1" w:color="auto"/>
        </w:pBdr>
        <w:spacing w:after="0" w:line="360" w:lineRule="auto"/>
        <w:ind w:left="-851" w:right="-85"/>
        <w:rPr>
          <w:rFonts w:cstheme="minorHAnsi"/>
          <w:b/>
          <w:sz w:val="24"/>
          <w:shd w:val="clear" w:color="auto" w:fill="D9D9D9" w:themeFill="background1" w:themeFillShade="D9"/>
        </w:rPr>
      </w:pPr>
      <w:r w:rsidRPr="008B399E">
        <w:rPr>
          <w:rFonts w:cstheme="minorHAnsi"/>
          <w:b/>
          <w:shd w:val="clear" w:color="auto" w:fill="D9D9D9" w:themeFill="background1" w:themeFillShade="D9"/>
        </w:rPr>
        <w:t xml:space="preserve">Les dispositions envisagées n’ont pas d’impact sur les administrations de l’État et assimilées </w:t>
      </w:r>
      <w:sdt>
        <w:sdtPr>
          <w:rPr>
            <w:rFonts w:cstheme="minorHAnsi"/>
            <w:b/>
            <w:shd w:val="clear" w:color="auto" w:fill="D9D9D9" w:themeFill="background1" w:themeFillShade="D9"/>
          </w:rPr>
          <w:id w:val="541334364"/>
          <w14:checkbox>
            <w14:checked w14:val="0"/>
            <w14:checkedState w14:val="2612" w14:font="MS Gothic"/>
            <w14:uncheckedState w14:val="2610" w14:font="MS Gothic"/>
          </w14:checkbox>
        </w:sdtPr>
        <w:sdtEndPr/>
        <w:sdtContent>
          <w:r w:rsidRPr="008B399E">
            <w:rPr>
              <w:rFonts w:ascii="MS Gothic" w:eastAsia="MS Gothic" w:hAnsi="MS Gothic" w:cs="MS Gothic" w:hint="eastAsia"/>
              <w:b/>
              <w:shd w:val="clear" w:color="auto" w:fill="D9D9D9" w:themeFill="background1" w:themeFillShade="D9"/>
            </w:rPr>
            <w:t>☐</w:t>
          </w:r>
        </w:sdtContent>
      </w:sdt>
    </w:p>
    <w:p w14:paraId="2945E1D1" w14:textId="77777777" w:rsidR="00264610" w:rsidRPr="00324AF7" w:rsidRDefault="00264610" w:rsidP="00264610">
      <w:pPr>
        <w:spacing w:after="0" w:line="240" w:lineRule="auto"/>
        <w:ind w:left="-142" w:right="-85"/>
        <w:rPr>
          <w:rFonts w:cstheme="minorHAnsi"/>
          <w:sz w:val="20"/>
          <w:szCs w:val="4"/>
        </w:rPr>
      </w:pP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983"/>
        <w:gridCol w:w="1756"/>
        <w:gridCol w:w="1757"/>
        <w:gridCol w:w="1757"/>
        <w:gridCol w:w="1757"/>
        <w:gridCol w:w="1760"/>
      </w:tblGrid>
      <w:tr w:rsidR="00264610" w:rsidRPr="008B399E" w14:paraId="0EA58C1B" w14:textId="77777777" w:rsidTr="00264610">
        <w:trPr>
          <w:cantSplit/>
          <w:trHeight w:val="624"/>
          <w:jc w:val="center"/>
        </w:trPr>
        <w:tc>
          <w:tcPr>
            <w:tcW w:w="1077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8F4DF9F" w14:textId="77777777" w:rsidR="00264610" w:rsidRPr="008B399E" w:rsidRDefault="00264610" w:rsidP="00264610">
            <w:pPr>
              <w:spacing w:before="60" w:after="60" w:line="240" w:lineRule="auto"/>
              <w:jc w:val="center"/>
              <w:rPr>
                <w:rFonts w:eastAsia="Times New Roman" w:cstheme="minorHAnsi"/>
                <w:b/>
                <w:bCs/>
                <w:szCs w:val="20"/>
              </w:rPr>
            </w:pPr>
            <w:r w:rsidRPr="008B399E">
              <w:rPr>
                <w:rFonts w:cstheme="minorHAnsi"/>
                <w:b/>
              </w:rPr>
              <w:t>Répartition dans le temps des impacts financiers sur</w:t>
            </w:r>
            <w:r>
              <w:rPr>
                <w:rFonts w:cstheme="minorHAnsi"/>
                <w:b/>
              </w:rPr>
              <w:t xml:space="preserve"> les</w:t>
            </w:r>
            <w:r w:rsidRPr="008B399E">
              <w:rPr>
                <w:rFonts w:cstheme="minorHAnsi"/>
                <w:b/>
              </w:rPr>
              <w:t xml:space="preserve"> administrations de l’État (et autres organismes assimilés)</w:t>
            </w:r>
          </w:p>
          <w:p w14:paraId="6533C8A7" w14:textId="77777777" w:rsidR="00264610" w:rsidRPr="008B399E" w:rsidRDefault="00264610" w:rsidP="00264610">
            <w:pPr>
              <w:spacing w:before="60" w:after="60" w:line="240" w:lineRule="auto"/>
              <w:jc w:val="center"/>
              <w:rPr>
                <w:rFonts w:eastAsia="Times New Roman" w:cstheme="minorHAnsi"/>
                <w:b/>
                <w:bCs/>
                <w:szCs w:val="20"/>
              </w:rPr>
            </w:pPr>
            <w:r w:rsidRPr="008B399E">
              <w:rPr>
                <w:rFonts w:cstheme="minorHAnsi"/>
                <w:sz w:val="20"/>
                <w:szCs w:val="20"/>
              </w:rPr>
              <w:t>à compter de la date de publication prévisionnelle</w:t>
            </w:r>
          </w:p>
        </w:tc>
      </w:tr>
      <w:tr w:rsidR="00264610" w:rsidRPr="008B399E" w14:paraId="16ABB1B5" w14:textId="77777777" w:rsidTr="00264610">
        <w:trPr>
          <w:cantSplit/>
          <w:trHeight w:val="56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FFCAEB0" w14:textId="77777777" w:rsidR="00264610" w:rsidRPr="008B399E" w:rsidRDefault="00264610" w:rsidP="00264610">
            <w:pPr>
              <w:spacing w:before="20" w:after="20" w:line="240" w:lineRule="auto"/>
              <w:rPr>
                <w:rFonts w:cstheme="minorHAnsi"/>
              </w:rPr>
            </w:pPr>
          </w:p>
        </w:tc>
        <w:tc>
          <w:tcPr>
            <w:tcW w:w="175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BC68FB3"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1</w:t>
            </w:r>
          </w:p>
          <w:p w14:paraId="2B837FF3"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 w:val="18"/>
                <w:szCs w:val="20"/>
              </w:rPr>
              <w:t>N+1</w:t>
            </w: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ED05069"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2</w:t>
            </w:r>
          </w:p>
          <w:p w14:paraId="48A9C2C1" w14:textId="77777777" w:rsidR="00264610" w:rsidRPr="008B399E" w:rsidRDefault="00264610" w:rsidP="00264610">
            <w:pPr>
              <w:spacing w:before="20" w:after="20" w:line="240" w:lineRule="auto"/>
              <w:jc w:val="center"/>
              <w:rPr>
                <w:rFonts w:eastAsia="Times New Roman" w:cstheme="minorHAnsi"/>
                <w:sz w:val="20"/>
                <w:szCs w:val="20"/>
              </w:rPr>
            </w:pPr>
            <w:r w:rsidRPr="008B399E">
              <w:rPr>
                <w:rFonts w:cstheme="minorHAnsi"/>
                <w:sz w:val="18"/>
                <w:szCs w:val="20"/>
              </w:rPr>
              <w:t>N+2</w:t>
            </w: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3A154A2"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3</w:t>
            </w:r>
          </w:p>
          <w:p w14:paraId="4F38A19E" w14:textId="77777777" w:rsidR="00264610" w:rsidRPr="008B399E" w:rsidRDefault="00264610" w:rsidP="00264610">
            <w:pPr>
              <w:spacing w:before="20" w:after="20" w:line="240" w:lineRule="auto"/>
              <w:jc w:val="center"/>
              <w:rPr>
                <w:rFonts w:eastAsia="Times New Roman" w:cstheme="minorHAnsi"/>
                <w:sz w:val="20"/>
                <w:szCs w:val="20"/>
              </w:rPr>
            </w:pPr>
            <w:r w:rsidRPr="008B399E">
              <w:rPr>
                <w:rFonts w:cstheme="minorHAnsi"/>
                <w:sz w:val="20"/>
                <w:szCs w:val="20"/>
              </w:rPr>
              <w:t>N+3</w:t>
            </w: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A9D1146"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 xml:space="preserve">Année 4 </w:t>
            </w:r>
          </w:p>
          <w:p w14:paraId="06AC9355" w14:textId="77777777" w:rsidR="00264610" w:rsidRPr="008B399E" w:rsidRDefault="00264610" w:rsidP="00264610">
            <w:pPr>
              <w:spacing w:before="20" w:after="20" w:line="240" w:lineRule="auto"/>
              <w:jc w:val="center"/>
              <w:rPr>
                <w:rFonts w:eastAsia="Times New Roman" w:cstheme="minorHAnsi"/>
                <w:i/>
                <w:sz w:val="20"/>
                <w:szCs w:val="20"/>
              </w:rPr>
            </w:pPr>
            <w:r w:rsidRPr="008B399E">
              <w:rPr>
                <w:rFonts w:cstheme="minorHAnsi"/>
                <w:i/>
                <w:sz w:val="18"/>
                <w:szCs w:val="20"/>
              </w:rPr>
              <w:t>(si  nécessaire)</w:t>
            </w: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59CE2BF" w14:textId="77777777" w:rsidR="00264610" w:rsidRPr="008B399E" w:rsidRDefault="00264610" w:rsidP="00264610">
            <w:pPr>
              <w:spacing w:before="20" w:after="20" w:line="240" w:lineRule="auto"/>
              <w:jc w:val="center"/>
              <w:rPr>
                <w:rFonts w:eastAsia="Times New Roman" w:cstheme="minorHAnsi"/>
                <w:szCs w:val="20"/>
              </w:rPr>
            </w:pPr>
            <w:r w:rsidRPr="008B399E">
              <w:rPr>
                <w:rFonts w:cstheme="minorHAnsi"/>
                <w:szCs w:val="20"/>
              </w:rPr>
              <w:t>Année 5</w:t>
            </w:r>
          </w:p>
          <w:p w14:paraId="0EB37C14" w14:textId="77777777" w:rsidR="00264610" w:rsidRPr="008B399E" w:rsidRDefault="00264610" w:rsidP="00264610">
            <w:pPr>
              <w:spacing w:before="20" w:after="20" w:line="240" w:lineRule="auto"/>
              <w:jc w:val="center"/>
              <w:rPr>
                <w:rFonts w:eastAsia="Times New Roman" w:cstheme="minorHAnsi"/>
                <w:i/>
                <w:sz w:val="20"/>
                <w:szCs w:val="20"/>
              </w:rPr>
            </w:pPr>
            <w:r w:rsidRPr="008B399E">
              <w:rPr>
                <w:rFonts w:cstheme="minorHAnsi"/>
                <w:i/>
                <w:sz w:val="18"/>
                <w:szCs w:val="20"/>
              </w:rPr>
              <w:t>(si nécessaire)</w:t>
            </w:r>
          </w:p>
        </w:tc>
      </w:tr>
      <w:tr w:rsidR="00264610" w:rsidRPr="008B399E" w14:paraId="330B5761"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3CD2732" w14:textId="77777777" w:rsidR="00264610" w:rsidRPr="008B399E" w:rsidRDefault="00264610" w:rsidP="00264610">
            <w:pPr>
              <w:spacing w:after="0"/>
              <w:jc w:val="center"/>
              <w:rPr>
                <w:rFonts w:eastAsia="Times New Roman" w:cstheme="minorHAnsi"/>
                <w:szCs w:val="20"/>
              </w:rPr>
            </w:pPr>
            <w:r w:rsidRPr="008B399E">
              <w:rPr>
                <w:rFonts w:cstheme="minorHAnsi"/>
                <w:szCs w:val="20"/>
              </w:rPr>
              <w:t>Coûts</w:t>
            </w:r>
          </w:p>
        </w:tc>
        <w:tc>
          <w:tcPr>
            <w:tcW w:w="1756" w:type="dxa"/>
            <w:tcBorders>
              <w:top w:val="single" w:sz="2" w:space="0" w:color="auto"/>
              <w:left w:val="single" w:sz="2" w:space="0" w:color="auto"/>
              <w:bottom w:val="single" w:sz="2" w:space="0" w:color="auto"/>
              <w:right w:val="single" w:sz="2" w:space="0" w:color="auto"/>
            </w:tcBorders>
            <w:vAlign w:val="center"/>
          </w:tcPr>
          <w:p w14:paraId="00659D15"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5547E207"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41B7179D"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811A792" w14:textId="77777777" w:rsidR="00264610" w:rsidRPr="008B399E" w:rsidRDefault="00264610" w:rsidP="00264610">
            <w:pPr>
              <w:spacing w:after="0"/>
              <w:jc w:val="right"/>
              <w:rPr>
                <w:rFonts w:eastAsia="Times New Roman" w:cstheme="minorHAnsi"/>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565518" w14:textId="77777777" w:rsidR="00264610" w:rsidRPr="008B399E" w:rsidRDefault="00264610" w:rsidP="00264610">
            <w:pPr>
              <w:spacing w:after="0"/>
              <w:jc w:val="right"/>
              <w:rPr>
                <w:rFonts w:eastAsia="Times New Roman" w:cstheme="minorHAnsi"/>
                <w:bCs/>
                <w:iCs/>
                <w:szCs w:val="20"/>
              </w:rPr>
            </w:pPr>
          </w:p>
        </w:tc>
      </w:tr>
      <w:tr w:rsidR="00264610" w:rsidRPr="008B399E" w14:paraId="2B469C37"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5240006" w14:textId="77777777" w:rsidR="00264610" w:rsidRPr="008B399E" w:rsidRDefault="00264610" w:rsidP="00264610">
            <w:pPr>
              <w:spacing w:after="0"/>
              <w:jc w:val="center"/>
              <w:rPr>
                <w:rFonts w:eastAsia="Times New Roman" w:cstheme="minorHAnsi"/>
                <w:szCs w:val="20"/>
              </w:rPr>
            </w:pPr>
            <w:r w:rsidRPr="008B399E">
              <w:rPr>
                <w:rFonts w:cstheme="minorHAnsi"/>
                <w:szCs w:val="20"/>
              </w:rPr>
              <w:t xml:space="preserve">Gains </w:t>
            </w:r>
          </w:p>
        </w:tc>
        <w:tc>
          <w:tcPr>
            <w:tcW w:w="1756" w:type="dxa"/>
            <w:tcBorders>
              <w:top w:val="single" w:sz="2" w:space="0" w:color="auto"/>
              <w:left w:val="single" w:sz="2" w:space="0" w:color="auto"/>
              <w:bottom w:val="single" w:sz="2" w:space="0" w:color="auto"/>
              <w:right w:val="single" w:sz="2" w:space="0" w:color="auto"/>
            </w:tcBorders>
            <w:vAlign w:val="center"/>
          </w:tcPr>
          <w:p w14:paraId="6121D393"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69BE8FBB"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4E9CF743" w14:textId="77777777" w:rsidR="00264610" w:rsidRPr="008B399E" w:rsidRDefault="00264610" w:rsidP="00264610">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C6A89E" w14:textId="77777777" w:rsidR="00264610" w:rsidRPr="008B399E" w:rsidRDefault="00264610" w:rsidP="00264610">
            <w:pPr>
              <w:spacing w:after="0"/>
              <w:jc w:val="right"/>
              <w:rPr>
                <w:rFonts w:eastAsia="Times New Roman" w:cstheme="minorHAnsi"/>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3FA917" w14:textId="77777777" w:rsidR="00264610" w:rsidRPr="008B399E" w:rsidRDefault="00264610" w:rsidP="00264610">
            <w:pPr>
              <w:spacing w:after="0"/>
              <w:jc w:val="right"/>
              <w:rPr>
                <w:rFonts w:eastAsia="Times New Roman" w:cstheme="minorHAnsi"/>
                <w:bCs/>
                <w:iCs/>
                <w:szCs w:val="20"/>
              </w:rPr>
            </w:pPr>
          </w:p>
        </w:tc>
      </w:tr>
      <w:tr w:rsidR="00264610" w:rsidRPr="008B399E" w14:paraId="3946020A" w14:textId="77777777" w:rsidTr="00264610">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EE3C10C" w14:textId="77777777" w:rsidR="00264610" w:rsidRPr="008B399E" w:rsidRDefault="00264610" w:rsidP="00264610">
            <w:pPr>
              <w:spacing w:after="0"/>
              <w:jc w:val="center"/>
              <w:rPr>
                <w:rFonts w:eastAsia="Times New Roman" w:cstheme="minorHAnsi"/>
                <w:b/>
                <w:bCs/>
                <w:szCs w:val="20"/>
              </w:rPr>
            </w:pPr>
            <w:r w:rsidRPr="008B399E">
              <w:rPr>
                <w:rFonts w:cstheme="minorHAnsi"/>
                <w:b/>
                <w:bCs/>
                <w:szCs w:val="20"/>
              </w:rPr>
              <w:t>Impact net</w:t>
            </w:r>
          </w:p>
        </w:tc>
        <w:tc>
          <w:tcPr>
            <w:tcW w:w="1756" w:type="dxa"/>
            <w:tcBorders>
              <w:top w:val="single" w:sz="2" w:space="0" w:color="auto"/>
              <w:left w:val="single" w:sz="2" w:space="0" w:color="auto"/>
              <w:bottom w:val="single" w:sz="2" w:space="0" w:color="auto"/>
              <w:right w:val="single" w:sz="2" w:space="0" w:color="auto"/>
            </w:tcBorders>
            <w:vAlign w:val="center"/>
          </w:tcPr>
          <w:p w14:paraId="1271C5C0"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31BC08CE"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15AA8734" w14:textId="77777777" w:rsidR="00264610" w:rsidRPr="008B399E" w:rsidRDefault="00264610" w:rsidP="00264610">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A118A7D" w14:textId="77777777" w:rsidR="00264610" w:rsidRPr="008B399E" w:rsidRDefault="00264610" w:rsidP="00264610">
            <w:pPr>
              <w:spacing w:after="0"/>
              <w:jc w:val="right"/>
              <w:rPr>
                <w:rFonts w:eastAsia="Times New Roman" w:cstheme="minorHAnsi"/>
                <w:b/>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DFACAE2" w14:textId="77777777" w:rsidR="00264610" w:rsidRPr="008B399E" w:rsidRDefault="00264610" w:rsidP="00264610">
            <w:pPr>
              <w:spacing w:after="0"/>
              <w:jc w:val="right"/>
              <w:rPr>
                <w:rFonts w:eastAsia="Times New Roman" w:cstheme="minorHAnsi"/>
                <w:b/>
                <w:bCs/>
                <w:iCs/>
                <w:szCs w:val="20"/>
              </w:rPr>
            </w:pPr>
          </w:p>
        </w:tc>
      </w:tr>
    </w:tbl>
    <w:p w14:paraId="4DC90D7A" w14:textId="73CCFD38" w:rsidR="006575EF" w:rsidRDefault="006575EF" w:rsidP="00264610">
      <w:pPr>
        <w:spacing w:after="60"/>
        <w:rPr>
          <w:rFonts w:eastAsia="Times New Roman" w:cstheme="minorHAnsi"/>
          <w:b/>
          <w:szCs w:val="28"/>
        </w:rPr>
      </w:pPr>
    </w:p>
    <w:p w14:paraId="1A1B46A8" w14:textId="77777777" w:rsidR="00E23453" w:rsidRDefault="00E23453" w:rsidP="00264610">
      <w:pPr>
        <w:spacing w:after="60"/>
        <w:rPr>
          <w:rFonts w:eastAsia="Times New Roman" w:cstheme="minorHAnsi"/>
          <w:b/>
          <w:szCs w:val="28"/>
        </w:rPr>
      </w:pP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983"/>
        <w:gridCol w:w="1756"/>
        <w:gridCol w:w="1757"/>
        <w:gridCol w:w="1757"/>
        <w:gridCol w:w="1757"/>
        <w:gridCol w:w="1760"/>
      </w:tblGrid>
      <w:tr w:rsidR="006575EF" w:rsidRPr="008B399E" w14:paraId="6018EF82" w14:textId="77777777" w:rsidTr="008838AB">
        <w:trPr>
          <w:cantSplit/>
          <w:trHeight w:val="624"/>
          <w:jc w:val="center"/>
        </w:trPr>
        <w:tc>
          <w:tcPr>
            <w:tcW w:w="1077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33314BF" w14:textId="4B7ED2A1" w:rsidR="006575EF" w:rsidRPr="008B399E" w:rsidRDefault="006575EF" w:rsidP="008838AB">
            <w:pPr>
              <w:spacing w:before="60" w:after="60" w:line="240" w:lineRule="auto"/>
              <w:jc w:val="center"/>
              <w:rPr>
                <w:rFonts w:eastAsia="Times New Roman" w:cstheme="minorHAnsi"/>
                <w:b/>
                <w:bCs/>
                <w:szCs w:val="20"/>
              </w:rPr>
            </w:pPr>
            <w:r>
              <w:rPr>
                <w:rFonts w:eastAsia="Times New Roman" w:cstheme="minorHAnsi"/>
                <w:b/>
                <w:szCs w:val="28"/>
              </w:rPr>
              <w:br w:type="page"/>
            </w:r>
            <w:r w:rsidRPr="008B399E">
              <w:rPr>
                <w:rFonts w:cstheme="minorHAnsi"/>
                <w:b/>
              </w:rPr>
              <w:t>Répartition dans le temps des impacts financiers sur</w:t>
            </w:r>
            <w:r>
              <w:rPr>
                <w:rFonts w:cstheme="minorHAnsi"/>
                <w:b/>
              </w:rPr>
              <w:t xml:space="preserve"> les</w:t>
            </w:r>
            <w:r w:rsidRPr="008B399E">
              <w:rPr>
                <w:rFonts w:cstheme="minorHAnsi"/>
                <w:b/>
              </w:rPr>
              <w:t xml:space="preserve"> </w:t>
            </w:r>
            <w:r>
              <w:rPr>
                <w:rFonts w:cstheme="minorHAnsi"/>
                <w:b/>
              </w:rPr>
              <w:t>services déconcentrés de l’Etat</w:t>
            </w:r>
          </w:p>
          <w:p w14:paraId="79AF95F6" w14:textId="77777777" w:rsidR="006575EF" w:rsidRPr="008B399E" w:rsidRDefault="006575EF" w:rsidP="008838AB">
            <w:pPr>
              <w:spacing w:before="60" w:after="60" w:line="240" w:lineRule="auto"/>
              <w:jc w:val="center"/>
              <w:rPr>
                <w:rFonts w:eastAsia="Times New Roman" w:cstheme="minorHAnsi"/>
                <w:b/>
                <w:bCs/>
                <w:szCs w:val="20"/>
              </w:rPr>
            </w:pPr>
            <w:r w:rsidRPr="008B399E">
              <w:rPr>
                <w:rFonts w:cstheme="minorHAnsi"/>
                <w:sz w:val="20"/>
                <w:szCs w:val="20"/>
              </w:rPr>
              <w:t>à compter de la date de publication prévisionnelle</w:t>
            </w:r>
          </w:p>
        </w:tc>
      </w:tr>
      <w:tr w:rsidR="006575EF" w:rsidRPr="008B399E" w14:paraId="459CB733" w14:textId="77777777" w:rsidTr="008838AB">
        <w:trPr>
          <w:cantSplit/>
          <w:trHeight w:val="56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7A932DB" w14:textId="77777777" w:rsidR="006575EF" w:rsidRPr="008B399E" w:rsidRDefault="006575EF" w:rsidP="008838AB">
            <w:pPr>
              <w:spacing w:before="20" w:after="20" w:line="240" w:lineRule="auto"/>
              <w:rPr>
                <w:rFonts w:cstheme="minorHAnsi"/>
              </w:rPr>
            </w:pPr>
          </w:p>
        </w:tc>
        <w:tc>
          <w:tcPr>
            <w:tcW w:w="175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110D339" w14:textId="77777777" w:rsidR="006575EF" w:rsidRPr="008B399E" w:rsidRDefault="006575EF" w:rsidP="008838AB">
            <w:pPr>
              <w:spacing w:before="20" w:after="20" w:line="240" w:lineRule="auto"/>
              <w:jc w:val="center"/>
              <w:rPr>
                <w:rFonts w:eastAsia="Times New Roman" w:cstheme="minorHAnsi"/>
                <w:szCs w:val="20"/>
              </w:rPr>
            </w:pPr>
            <w:r w:rsidRPr="008B399E">
              <w:rPr>
                <w:rFonts w:cstheme="minorHAnsi"/>
                <w:szCs w:val="20"/>
              </w:rPr>
              <w:t>Année 1</w:t>
            </w:r>
          </w:p>
          <w:p w14:paraId="2D841F7A" w14:textId="77777777" w:rsidR="006575EF" w:rsidRPr="008B399E" w:rsidRDefault="006575EF" w:rsidP="008838AB">
            <w:pPr>
              <w:spacing w:before="20" w:after="20" w:line="240" w:lineRule="auto"/>
              <w:jc w:val="center"/>
              <w:rPr>
                <w:rFonts w:eastAsia="Times New Roman" w:cstheme="minorHAnsi"/>
                <w:szCs w:val="20"/>
              </w:rPr>
            </w:pPr>
            <w:r w:rsidRPr="008B399E">
              <w:rPr>
                <w:rFonts w:cstheme="minorHAnsi"/>
                <w:sz w:val="18"/>
                <w:szCs w:val="20"/>
              </w:rPr>
              <w:t>N+1</w:t>
            </w: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0B86935" w14:textId="77777777" w:rsidR="006575EF" w:rsidRPr="008B399E" w:rsidRDefault="006575EF" w:rsidP="008838AB">
            <w:pPr>
              <w:spacing w:before="20" w:after="20" w:line="240" w:lineRule="auto"/>
              <w:jc w:val="center"/>
              <w:rPr>
                <w:rFonts w:eastAsia="Times New Roman" w:cstheme="minorHAnsi"/>
                <w:szCs w:val="20"/>
              </w:rPr>
            </w:pPr>
            <w:r w:rsidRPr="008B399E">
              <w:rPr>
                <w:rFonts w:cstheme="minorHAnsi"/>
                <w:szCs w:val="20"/>
              </w:rPr>
              <w:t>Année 2</w:t>
            </w:r>
          </w:p>
          <w:p w14:paraId="7DA8E094" w14:textId="77777777" w:rsidR="006575EF" w:rsidRPr="008B399E" w:rsidRDefault="006575EF" w:rsidP="008838AB">
            <w:pPr>
              <w:spacing w:before="20" w:after="20" w:line="240" w:lineRule="auto"/>
              <w:jc w:val="center"/>
              <w:rPr>
                <w:rFonts w:eastAsia="Times New Roman" w:cstheme="minorHAnsi"/>
                <w:sz w:val="20"/>
                <w:szCs w:val="20"/>
              </w:rPr>
            </w:pPr>
            <w:r w:rsidRPr="008B399E">
              <w:rPr>
                <w:rFonts w:cstheme="minorHAnsi"/>
                <w:sz w:val="18"/>
                <w:szCs w:val="20"/>
              </w:rPr>
              <w:t>N+2</w:t>
            </w:r>
          </w:p>
        </w:tc>
        <w:tc>
          <w:tcPr>
            <w:tcW w:w="17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2BC9529" w14:textId="77777777" w:rsidR="006575EF" w:rsidRPr="008B399E" w:rsidRDefault="006575EF" w:rsidP="008838AB">
            <w:pPr>
              <w:spacing w:before="20" w:after="20" w:line="240" w:lineRule="auto"/>
              <w:jc w:val="center"/>
              <w:rPr>
                <w:rFonts w:eastAsia="Times New Roman" w:cstheme="minorHAnsi"/>
                <w:szCs w:val="20"/>
              </w:rPr>
            </w:pPr>
            <w:r w:rsidRPr="008B399E">
              <w:rPr>
                <w:rFonts w:cstheme="minorHAnsi"/>
                <w:szCs w:val="20"/>
              </w:rPr>
              <w:t>Année 3</w:t>
            </w:r>
          </w:p>
          <w:p w14:paraId="27B3286D" w14:textId="77777777" w:rsidR="006575EF" w:rsidRPr="008B399E" w:rsidRDefault="006575EF" w:rsidP="008838AB">
            <w:pPr>
              <w:spacing w:before="20" w:after="20" w:line="240" w:lineRule="auto"/>
              <w:jc w:val="center"/>
              <w:rPr>
                <w:rFonts w:eastAsia="Times New Roman" w:cstheme="minorHAnsi"/>
                <w:sz w:val="20"/>
                <w:szCs w:val="20"/>
              </w:rPr>
            </w:pPr>
            <w:r w:rsidRPr="008B399E">
              <w:rPr>
                <w:rFonts w:cstheme="minorHAnsi"/>
                <w:sz w:val="20"/>
                <w:szCs w:val="20"/>
              </w:rPr>
              <w:t>N+3</w:t>
            </w: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F22B1F8" w14:textId="77777777" w:rsidR="006575EF" w:rsidRPr="008B399E" w:rsidRDefault="006575EF" w:rsidP="008838AB">
            <w:pPr>
              <w:spacing w:before="20" w:after="20" w:line="240" w:lineRule="auto"/>
              <w:jc w:val="center"/>
              <w:rPr>
                <w:rFonts w:eastAsia="Times New Roman" w:cstheme="minorHAnsi"/>
                <w:szCs w:val="20"/>
              </w:rPr>
            </w:pPr>
            <w:r w:rsidRPr="008B399E">
              <w:rPr>
                <w:rFonts w:cstheme="minorHAnsi"/>
                <w:szCs w:val="20"/>
              </w:rPr>
              <w:t xml:space="preserve">Année 4 </w:t>
            </w:r>
          </w:p>
          <w:p w14:paraId="11123ECE" w14:textId="77777777" w:rsidR="006575EF" w:rsidRPr="008B399E" w:rsidRDefault="006575EF" w:rsidP="008838AB">
            <w:pPr>
              <w:spacing w:before="20" w:after="20" w:line="240" w:lineRule="auto"/>
              <w:jc w:val="center"/>
              <w:rPr>
                <w:rFonts w:eastAsia="Times New Roman" w:cstheme="minorHAnsi"/>
                <w:i/>
                <w:sz w:val="20"/>
                <w:szCs w:val="20"/>
              </w:rPr>
            </w:pPr>
            <w:r w:rsidRPr="008B399E">
              <w:rPr>
                <w:rFonts w:cstheme="minorHAnsi"/>
                <w:i/>
                <w:sz w:val="18"/>
                <w:szCs w:val="20"/>
              </w:rPr>
              <w:t>(si  nécessaire)</w:t>
            </w: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40011CC" w14:textId="77777777" w:rsidR="006575EF" w:rsidRPr="008B399E" w:rsidRDefault="006575EF" w:rsidP="008838AB">
            <w:pPr>
              <w:spacing w:before="20" w:after="20" w:line="240" w:lineRule="auto"/>
              <w:jc w:val="center"/>
              <w:rPr>
                <w:rFonts w:eastAsia="Times New Roman" w:cstheme="minorHAnsi"/>
                <w:szCs w:val="20"/>
              </w:rPr>
            </w:pPr>
            <w:r w:rsidRPr="008B399E">
              <w:rPr>
                <w:rFonts w:cstheme="minorHAnsi"/>
                <w:szCs w:val="20"/>
              </w:rPr>
              <w:t>Année 5</w:t>
            </w:r>
          </w:p>
          <w:p w14:paraId="11B771FD" w14:textId="77777777" w:rsidR="006575EF" w:rsidRPr="008B399E" w:rsidRDefault="006575EF" w:rsidP="008838AB">
            <w:pPr>
              <w:spacing w:before="20" w:after="20" w:line="240" w:lineRule="auto"/>
              <w:jc w:val="center"/>
              <w:rPr>
                <w:rFonts w:eastAsia="Times New Roman" w:cstheme="minorHAnsi"/>
                <w:i/>
                <w:sz w:val="20"/>
                <w:szCs w:val="20"/>
              </w:rPr>
            </w:pPr>
            <w:r w:rsidRPr="008B399E">
              <w:rPr>
                <w:rFonts w:cstheme="minorHAnsi"/>
                <w:i/>
                <w:sz w:val="18"/>
                <w:szCs w:val="20"/>
              </w:rPr>
              <w:t>(si nécessaire)</w:t>
            </w:r>
          </w:p>
        </w:tc>
      </w:tr>
      <w:tr w:rsidR="006575EF" w:rsidRPr="008B399E" w14:paraId="18573661" w14:textId="77777777" w:rsidTr="008838AB">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82CF386" w14:textId="77777777" w:rsidR="006575EF" w:rsidRPr="008B399E" w:rsidRDefault="006575EF" w:rsidP="008838AB">
            <w:pPr>
              <w:spacing w:after="0"/>
              <w:jc w:val="center"/>
              <w:rPr>
                <w:rFonts w:eastAsia="Times New Roman" w:cstheme="minorHAnsi"/>
                <w:szCs w:val="20"/>
              </w:rPr>
            </w:pPr>
            <w:r w:rsidRPr="008B399E">
              <w:rPr>
                <w:rFonts w:cstheme="minorHAnsi"/>
                <w:szCs w:val="20"/>
              </w:rPr>
              <w:t>Coûts</w:t>
            </w:r>
          </w:p>
        </w:tc>
        <w:tc>
          <w:tcPr>
            <w:tcW w:w="1756" w:type="dxa"/>
            <w:tcBorders>
              <w:top w:val="single" w:sz="2" w:space="0" w:color="auto"/>
              <w:left w:val="single" w:sz="2" w:space="0" w:color="auto"/>
              <w:bottom w:val="single" w:sz="2" w:space="0" w:color="auto"/>
              <w:right w:val="single" w:sz="2" w:space="0" w:color="auto"/>
            </w:tcBorders>
            <w:vAlign w:val="center"/>
          </w:tcPr>
          <w:p w14:paraId="5F8726E8" w14:textId="77777777" w:rsidR="006575EF" w:rsidRPr="008B399E" w:rsidRDefault="006575EF" w:rsidP="008838AB">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5EEC7A35" w14:textId="77777777" w:rsidR="006575EF" w:rsidRPr="008B399E" w:rsidRDefault="006575EF" w:rsidP="008838AB">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31191A9F" w14:textId="77777777" w:rsidR="006575EF" w:rsidRPr="008B399E" w:rsidRDefault="006575EF" w:rsidP="008838AB">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B1F17A9" w14:textId="77777777" w:rsidR="006575EF" w:rsidRPr="008B399E" w:rsidRDefault="006575EF" w:rsidP="008838AB">
            <w:pPr>
              <w:spacing w:after="0"/>
              <w:jc w:val="right"/>
              <w:rPr>
                <w:rFonts w:eastAsia="Times New Roman" w:cstheme="minorHAnsi"/>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DB7653" w14:textId="77777777" w:rsidR="006575EF" w:rsidRPr="008B399E" w:rsidRDefault="006575EF" w:rsidP="008838AB">
            <w:pPr>
              <w:spacing w:after="0"/>
              <w:jc w:val="right"/>
              <w:rPr>
                <w:rFonts w:eastAsia="Times New Roman" w:cstheme="minorHAnsi"/>
                <w:bCs/>
                <w:iCs/>
                <w:szCs w:val="20"/>
              </w:rPr>
            </w:pPr>
          </w:p>
        </w:tc>
      </w:tr>
      <w:tr w:rsidR="006575EF" w:rsidRPr="008B399E" w14:paraId="372F887A" w14:textId="77777777" w:rsidTr="008838AB">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4CDF41D" w14:textId="77777777" w:rsidR="006575EF" w:rsidRPr="008B399E" w:rsidRDefault="006575EF" w:rsidP="008838AB">
            <w:pPr>
              <w:spacing w:after="0"/>
              <w:jc w:val="center"/>
              <w:rPr>
                <w:rFonts w:eastAsia="Times New Roman" w:cstheme="minorHAnsi"/>
                <w:szCs w:val="20"/>
              </w:rPr>
            </w:pPr>
            <w:r w:rsidRPr="008B399E">
              <w:rPr>
                <w:rFonts w:cstheme="minorHAnsi"/>
                <w:szCs w:val="20"/>
              </w:rPr>
              <w:t xml:space="preserve">Gains </w:t>
            </w:r>
          </w:p>
        </w:tc>
        <w:tc>
          <w:tcPr>
            <w:tcW w:w="1756" w:type="dxa"/>
            <w:tcBorders>
              <w:top w:val="single" w:sz="2" w:space="0" w:color="auto"/>
              <w:left w:val="single" w:sz="2" w:space="0" w:color="auto"/>
              <w:bottom w:val="single" w:sz="2" w:space="0" w:color="auto"/>
              <w:right w:val="single" w:sz="2" w:space="0" w:color="auto"/>
            </w:tcBorders>
            <w:vAlign w:val="center"/>
          </w:tcPr>
          <w:p w14:paraId="4C1AE44F" w14:textId="77777777" w:rsidR="006575EF" w:rsidRPr="008B399E" w:rsidRDefault="006575EF" w:rsidP="008838AB">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3EB59A7E" w14:textId="77777777" w:rsidR="006575EF" w:rsidRPr="008B399E" w:rsidRDefault="006575EF" w:rsidP="008838AB">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57F4ADE9" w14:textId="77777777" w:rsidR="006575EF" w:rsidRPr="008B399E" w:rsidRDefault="006575EF" w:rsidP="008838AB">
            <w:pPr>
              <w:spacing w:after="0"/>
              <w:jc w:val="right"/>
              <w:rPr>
                <w:rFonts w:eastAsia="Times New Roman" w:cstheme="minorHAnsi"/>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C0B130" w14:textId="77777777" w:rsidR="006575EF" w:rsidRPr="008B399E" w:rsidRDefault="006575EF" w:rsidP="008838AB">
            <w:pPr>
              <w:spacing w:after="0"/>
              <w:jc w:val="right"/>
              <w:rPr>
                <w:rFonts w:eastAsia="Times New Roman" w:cstheme="minorHAnsi"/>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5A6DB4" w14:textId="77777777" w:rsidR="006575EF" w:rsidRPr="008B399E" w:rsidRDefault="006575EF" w:rsidP="008838AB">
            <w:pPr>
              <w:spacing w:after="0"/>
              <w:jc w:val="right"/>
              <w:rPr>
                <w:rFonts w:eastAsia="Times New Roman" w:cstheme="minorHAnsi"/>
                <w:bCs/>
                <w:iCs/>
                <w:szCs w:val="20"/>
              </w:rPr>
            </w:pPr>
          </w:p>
        </w:tc>
      </w:tr>
      <w:tr w:rsidR="006575EF" w:rsidRPr="008B399E" w14:paraId="211C3B89" w14:textId="77777777" w:rsidTr="008838AB">
        <w:trPr>
          <w:cantSplit/>
          <w:trHeight w:val="397"/>
          <w:jc w:val="center"/>
        </w:trPr>
        <w:tc>
          <w:tcPr>
            <w:tcW w:w="198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3593945A" w14:textId="77777777" w:rsidR="006575EF" w:rsidRPr="008B399E" w:rsidRDefault="006575EF" w:rsidP="008838AB">
            <w:pPr>
              <w:spacing w:after="0"/>
              <w:jc w:val="center"/>
              <w:rPr>
                <w:rFonts w:eastAsia="Times New Roman" w:cstheme="minorHAnsi"/>
                <w:b/>
                <w:bCs/>
                <w:szCs w:val="20"/>
              </w:rPr>
            </w:pPr>
            <w:r w:rsidRPr="008B399E">
              <w:rPr>
                <w:rFonts w:cstheme="minorHAnsi"/>
                <w:b/>
                <w:bCs/>
                <w:szCs w:val="20"/>
              </w:rPr>
              <w:t>Impact net</w:t>
            </w:r>
          </w:p>
        </w:tc>
        <w:tc>
          <w:tcPr>
            <w:tcW w:w="1756" w:type="dxa"/>
            <w:tcBorders>
              <w:top w:val="single" w:sz="2" w:space="0" w:color="auto"/>
              <w:left w:val="single" w:sz="2" w:space="0" w:color="auto"/>
              <w:bottom w:val="single" w:sz="2" w:space="0" w:color="auto"/>
              <w:right w:val="single" w:sz="2" w:space="0" w:color="auto"/>
            </w:tcBorders>
            <w:vAlign w:val="center"/>
          </w:tcPr>
          <w:p w14:paraId="79AF06FA" w14:textId="77777777" w:rsidR="006575EF" w:rsidRPr="008B399E" w:rsidRDefault="006575EF" w:rsidP="008838AB">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4AAB8D32" w14:textId="77777777" w:rsidR="006575EF" w:rsidRPr="008B399E" w:rsidRDefault="006575EF" w:rsidP="008838AB">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vAlign w:val="center"/>
          </w:tcPr>
          <w:p w14:paraId="3254920E" w14:textId="77777777" w:rsidR="006575EF" w:rsidRPr="008B399E" w:rsidRDefault="006575EF" w:rsidP="008838AB">
            <w:pPr>
              <w:spacing w:after="0"/>
              <w:jc w:val="right"/>
              <w:rPr>
                <w:rFonts w:eastAsia="Times New Roman" w:cstheme="minorHAnsi"/>
                <w:b/>
                <w:szCs w:val="24"/>
              </w:rPr>
            </w:pPr>
          </w:p>
        </w:tc>
        <w:tc>
          <w:tcPr>
            <w:tcW w:w="17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173E339" w14:textId="77777777" w:rsidR="006575EF" w:rsidRPr="008B399E" w:rsidRDefault="006575EF" w:rsidP="008838AB">
            <w:pPr>
              <w:spacing w:after="0"/>
              <w:jc w:val="right"/>
              <w:rPr>
                <w:rFonts w:eastAsia="Times New Roman" w:cstheme="minorHAnsi"/>
                <w:b/>
                <w:szCs w:val="24"/>
              </w:rPr>
            </w:pPr>
          </w:p>
        </w:tc>
        <w:tc>
          <w:tcPr>
            <w:tcW w:w="17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E0EE22" w14:textId="77777777" w:rsidR="006575EF" w:rsidRPr="008B399E" w:rsidRDefault="006575EF" w:rsidP="008838AB">
            <w:pPr>
              <w:spacing w:after="0"/>
              <w:jc w:val="right"/>
              <w:rPr>
                <w:rFonts w:eastAsia="Times New Roman" w:cstheme="minorHAnsi"/>
                <w:b/>
                <w:bCs/>
                <w:iCs/>
                <w:szCs w:val="20"/>
              </w:rPr>
            </w:pPr>
          </w:p>
        </w:tc>
      </w:tr>
    </w:tbl>
    <w:p w14:paraId="5324BE8D" w14:textId="77777777" w:rsidR="00B250AC" w:rsidRDefault="00B250AC" w:rsidP="00264610">
      <w:pPr>
        <w:spacing w:after="0" w:line="240" w:lineRule="auto"/>
        <w:ind w:left="-142"/>
        <w:rPr>
          <w:rFonts w:cstheme="minorHAnsi"/>
          <w:b/>
          <w:sz w:val="28"/>
          <w:szCs w:val="28"/>
        </w:rPr>
      </w:pPr>
    </w:p>
    <w:p w14:paraId="43AF0183" w14:textId="77777777" w:rsidR="00B250AC" w:rsidRDefault="00B250AC" w:rsidP="00264610">
      <w:pPr>
        <w:spacing w:after="0" w:line="240" w:lineRule="auto"/>
        <w:ind w:left="-142"/>
        <w:rPr>
          <w:rFonts w:cstheme="minorHAnsi"/>
          <w:b/>
          <w:sz w:val="28"/>
          <w:szCs w:val="28"/>
        </w:rPr>
      </w:pPr>
    </w:p>
    <w:p w14:paraId="2BD9D3B6" w14:textId="77777777" w:rsidR="00B250AC" w:rsidRDefault="00B250AC" w:rsidP="00264610">
      <w:pPr>
        <w:spacing w:after="0" w:line="240" w:lineRule="auto"/>
        <w:ind w:left="-142"/>
        <w:rPr>
          <w:rFonts w:cstheme="minorHAnsi"/>
          <w:b/>
          <w:sz w:val="28"/>
          <w:szCs w:val="28"/>
        </w:rPr>
      </w:pPr>
    </w:p>
    <w:p w14:paraId="5E9BADC7" w14:textId="23725182" w:rsidR="00E23453" w:rsidRDefault="00E23453">
      <w:pPr>
        <w:rPr>
          <w:rFonts w:cstheme="minorHAnsi"/>
          <w:b/>
          <w:sz w:val="28"/>
          <w:szCs w:val="28"/>
        </w:rPr>
      </w:pPr>
      <w:r>
        <w:rPr>
          <w:rFonts w:cstheme="minorHAnsi"/>
          <w:b/>
          <w:sz w:val="28"/>
          <w:szCs w:val="28"/>
        </w:rPr>
        <w:br w:type="page"/>
      </w:r>
    </w:p>
    <w:p w14:paraId="73AD9DB9" w14:textId="77777777" w:rsidR="00B250AC" w:rsidRDefault="00B250AC" w:rsidP="00264610">
      <w:pPr>
        <w:spacing w:after="0" w:line="240" w:lineRule="auto"/>
        <w:ind w:left="-142"/>
        <w:rPr>
          <w:rFonts w:cstheme="minorHAnsi"/>
          <w:b/>
          <w:sz w:val="28"/>
          <w:szCs w:val="28"/>
        </w:rPr>
      </w:pPr>
    </w:p>
    <w:p w14:paraId="1566A222" w14:textId="77777777" w:rsidR="00264610" w:rsidRDefault="00264610" w:rsidP="00264610">
      <w:pPr>
        <w:spacing w:after="0" w:line="240" w:lineRule="auto"/>
        <w:ind w:left="-142"/>
        <w:rPr>
          <w:rFonts w:cstheme="minorHAnsi"/>
          <w:b/>
          <w:sz w:val="28"/>
          <w:szCs w:val="28"/>
        </w:rPr>
      </w:pPr>
      <w:r w:rsidRPr="008B399E">
        <w:rPr>
          <w:rFonts w:cstheme="minorHAnsi"/>
          <w:b/>
          <w:sz w:val="28"/>
          <w:szCs w:val="28"/>
        </w:rPr>
        <w:t>V. ÉVALUATION QUALITATIVE DES IMPACTS</w:t>
      </w:r>
    </w:p>
    <w:p w14:paraId="1D66A8FA" w14:textId="77777777" w:rsidR="00264610" w:rsidRPr="004169D4" w:rsidRDefault="00264610" w:rsidP="00264610">
      <w:pPr>
        <w:spacing w:after="0"/>
        <w:ind w:left="-142"/>
        <w:rPr>
          <w:rFonts w:cstheme="minorHAnsi"/>
          <w:b/>
          <w:szCs w:val="28"/>
        </w:rPr>
      </w:pPr>
      <w:r w:rsidRPr="008B399E">
        <w:rPr>
          <w:rFonts w:cstheme="minorHAnsi"/>
          <w:b/>
          <w:sz w:val="28"/>
          <w:szCs w:val="28"/>
        </w:rPr>
        <w:t xml:space="preserve"> </w:t>
      </w:r>
    </w:p>
    <w:tbl>
      <w:tblPr>
        <w:tblW w:w="1077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bottom w:w="57" w:type="dxa"/>
        </w:tblCellMar>
        <w:tblLook w:val="01E0" w:firstRow="1" w:lastRow="1" w:firstColumn="1" w:lastColumn="1" w:noHBand="0" w:noVBand="0"/>
      </w:tblPr>
      <w:tblGrid>
        <w:gridCol w:w="1027"/>
        <w:gridCol w:w="2852"/>
        <w:gridCol w:w="3448"/>
        <w:gridCol w:w="3447"/>
      </w:tblGrid>
      <w:tr w:rsidR="00264610" w:rsidRPr="008B399E" w14:paraId="2893A3BD" w14:textId="77777777" w:rsidTr="00264610">
        <w:trPr>
          <w:trHeight w:val="510"/>
          <w:tblHeader/>
          <w:jc w:val="center"/>
        </w:trPr>
        <w:tc>
          <w:tcPr>
            <w:tcW w:w="107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66D4242" w14:textId="77777777" w:rsidR="00264610" w:rsidRPr="008B399E" w:rsidRDefault="00264610" w:rsidP="00264610">
            <w:pPr>
              <w:spacing w:after="0"/>
              <w:jc w:val="center"/>
              <w:rPr>
                <w:rFonts w:eastAsia="Times New Roman" w:cstheme="minorHAnsi"/>
                <w:b/>
                <w:sz w:val="24"/>
                <w:szCs w:val="24"/>
              </w:rPr>
            </w:pPr>
            <w:r w:rsidRPr="008B399E">
              <w:rPr>
                <w:rFonts w:cstheme="minorHAnsi"/>
                <w:b/>
              </w:rPr>
              <w:t>Description des impacts</w:t>
            </w:r>
          </w:p>
        </w:tc>
      </w:tr>
      <w:tr w:rsidR="00264610" w:rsidRPr="008B399E" w14:paraId="3A210070" w14:textId="77777777" w:rsidTr="00264610">
        <w:trPr>
          <w:trHeight w:val="454"/>
          <w:tblHeader/>
          <w:jc w:val="center"/>
        </w:trPr>
        <w:tc>
          <w:tcPr>
            <w:tcW w:w="3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2FD4142" w14:textId="77777777" w:rsidR="00264610" w:rsidRPr="008B399E" w:rsidRDefault="00264610" w:rsidP="00264610">
            <w:pPr>
              <w:spacing w:after="0"/>
              <w:jc w:val="center"/>
              <w:rPr>
                <w:rFonts w:eastAsia="Times New Roman" w:cstheme="minorHAnsi"/>
                <w:b/>
                <w:sz w:val="20"/>
                <w:szCs w:val="20"/>
              </w:rPr>
            </w:pPr>
          </w:p>
        </w:tc>
        <w:tc>
          <w:tcPr>
            <w:tcW w:w="3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8BD5247" w14:textId="77777777" w:rsidR="00264610" w:rsidRPr="008B399E" w:rsidRDefault="00264610" w:rsidP="00264610">
            <w:pPr>
              <w:spacing w:after="0"/>
              <w:jc w:val="center"/>
              <w:rPr>
                <w:rFonts w:eastAsia="Times New Roman" w:cstheme="minorHAnsi"/>
                <w:szCs w:val="20"/>
              </w:rPr>
            </w:pPr>
            <w:r w:rsidRPr="008B399E">
              <w:rPr>
                <w:rFonts w:cstheme="minorHAnsi"/>
                <w:szCs w:val="20"/>
              </w:rPr>
              <w:t>Contraintes nouvelles</w:t>
            </w: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20A2457" w14:textId="77777777" w:rsidR="00264610" w:rsidRPr="008B399E" w:rsidRDefault="00264610" w:rsidP="00264610">
            <w:pPr>
              <w:spacing w:after="0"/>
              <w:jc w:val="center"/>
              <w:rPr>
                <w:rFonts w:eastAsia="Times New Roman" w:cstheme="minorHAnsi"/>
                <w:szCs w:val="20"/>
              </w:rPr>
            </w:pPr>
            <w:r w:rsidRPr="008B399E">
              <w:rPr>
                <w:rFonts w:cstheme="minorHAnsi"/>
                <w:szCs w:val="20"/>
              </w:rPr>
              <w:t>Allègements et simplifications</w:t>
            </w:r>
          </w:p>
        </w:tc>
      </w:tr>
      <w:tr w:rsidR="00264610" w:rsidRPr="008B399E" w14:paraId="75041E50" w14:textId="77777777" w:rsidTr="00264610">
        <w:trPr>
          <w:trHeight w:val="1106"/>
          <w:jc w:val="center"/>
        </w:trPr>
        <w:tc>
          <w:tcPr>
            <w:tcW w:w="1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extDirection w:val="btLr"/>
            <w:vAlign w:val="center"/>
            <w:hideMark/>
          </w:tcPr>
          <w:p w14:paraId="1F1A9292" w14:textId="77777777" w:rsidR="00264610" w:rsidRPr="008B399E" w:rsidRDefault="00264610" w:rsidP="00264610">
            <w:pPr>
              <w:spacing w:after="0"/>
              <w:ind w:left="113" w:right="113"/>
              <w:jc w:val="center"/>
              <w:rPr>
                <w:rFonts w:eastAsia="Times New Roman" w:cstheme="minorHAnsi"/>
                <w:b/>
                <w:szCs w:val="20"/>
              </w:rPr>
            </w:pPr>
            <w:r w:rsidRPr="008B399E">
              <w:rPr>
                <w:rFonts w:cstheme="minorHAnsi"/>
                <w:b/>
                <w:szCs w:val="20"/>
              </w:rPr>
              <w:t>Entreprises</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975A243" w14:textId="77777777" w:rsidR="00264610" w:rsidRPr="008B399E" w:rsidRDefault="00264610" w:rsidP="00264610">
            <w:pPr>
              <w:spacing w:after="0" w:line="240" w:lineRule="auto"/>
              <w:jc w:val="center"/>
              <w:rPr>
                <w:rFonts w:eastAsia="Times New Roman" w:cstheme="minorHAnsi"/>
                <w:szCs w:val="20"/>
              </w:rPr>
            </w:pPr>
            <w:r w:rsidRPr="008B399E">
              <w:rPr>
                <w:rFonts w:cstheme="minorHAnsi"/>
                <w:szCs w:val="20"/>
              </w:rPr>
              <w:t>Impacts attendus sur les entreprises, notamment les artisans, TPE et PME</w:t>
            </w: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EB929" w14:textId="77777777" w:rsidR="00264610" w:rsidRPr="008B399E" w:rsidRDefault="00264610" w:rsidP="00264610">
            <w:pPr>
              <w:spacing w:after="0"/>
              <w:rPr>
                <w:rFonts w:eastAsia="Times New Roman" w:cstheme="minorHAnsi"/>
              </w:rPr>
            </w:pP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2250C" w14:textId="77777777" w:rsidR="00264610" w:rsidRPr="008B399E" w:rsidRDefault="00264610" w:rsidP="00264610">
            <w:pPr>
              <w:spacing w:after="0"/>
              <w:rPr>
                <w:rFonts w:eastAsia="Times New Roman" w:cstheme="minorHAnsi"/>
              </w:rPr>
            </w:pPr>
          </w:p>
        </w:tc>
      </w:tr>
      <w:tr w:rsidR="00264610" w:rsidRPr="008B399E" w14:paraId="4C180789" w14:textId="77777777" w:rsidTr="00264610">
        <w:trPr>
          <w:trHeight w:val="1149"/>
          <w:jc w:val="center"/>
        </w:trPr>
        <w:tc>
          <w:tcPr>
            <w:tcW w:w="1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0BE4EA" w14:textId="77777777" w:rsidR="00264610" w:rsidRPr="008B399E" w:rsidRDefault="00264610" w:rsidP="00264610">
            <w:pPr>
              <w:spacing w:after="0"/>
              <w:rPr>
                <w:rFonts w:eastAsia="Times New Roman" w:cstheme="minorHAnsi"/>
                <w:b/>
                <w:szCs w:val="20"/>
              </w:rPr>
            </w:pP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559B69A" w14:textId="77777777" w:rsidR="00264610" w:rsidRPr="008B399E" w:rsidRDefault="00264610" w:rsidP="00264610">
            <w:pPr>
              <w:spacing w:after="0" w:line="240" w:lineRule="auto"/>
              <w:jc w:val="center"/>
              <w:rPr>
                <w:rFonts w:eastAsia="Times New Roman" w:cstheme="minorHAnsi"/>
                <w:szCs w:val="20"/>
              </w:rPr>
            </w:pPr>
            <w:r w:rsidRPr="008B399E">
              <w:rPr>
                <w:rFonts w:cstheme="minorHAnsi"/>
                <w:szCs w:val="20"/>
              </w:rPr>
              <w:t>Impacts attendus sur la production, la compétitivité et l’innovation</w:t>
            </w: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F2ABC" w14:textId="77777777" w:rsidR="00264610" w:rsidRPr="008B399E" w:rsidRDefault="00264610" w:rsidP="00264610">
            <w:pPr>
              <w:spacing w:after="0"/>
              <w:rPr>
                <w:rFonts w:eastAsia="Times New Roman" w:cstheme="minorHAnsi"/>
              </w:rPr>
            </w:pP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D71A47" w14:textId="77777777" w:rsidR="00264610" w:rsidRPr="008B399E" w:rsidRDefault="00264610" w:rsidP="00264610">
            <w:pPr>
              <w:spacing w:after="0"/>
              <w:rPr>
                <w:rFonts w:eastAsia="Times New Roman" w:cstheme="minorHAnsi"/>
              </w:rPr>
            </w:pPr>
          </w:p>
        </w:tc>
      </w:tr>
      <w:tr w:rsidR="00264610" w:rsidRPr="008B399E" w14:paraId="2A4AD3E0" w14:textId="77777777" w:rsidTr="00264610">
        <w:trPr>
          <w:trHeight w:val="1154"/>
          <w:jc w:val="center"/>
        </w:trPr>
        <w:tc>
          <w:tcPr>
            <w:tcW w:w="1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E5E26B" w14:textId="77777777" w:rsidR="00264610" w:rsidRPr="008B399E" w:rsidRDefault="00264610" w:rsidP="00264610">
            <w:pPr>
              <w:spacing w:after="0"/>
              <w:rPr>
                <w:rFonts w:eastAsia="Times New Roman" w:cstheme="minorHAnsi"/>
                <w:b/>
                <w:szCs w:val="20"/>
              </w:rPr>
            </w:pP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E2BFFEF" w14:textId="77777777" w:rsidR="00264610" w:rsidRPr="008B399E" w:rsidRDefault="00264610" w:rsidP="00264610">
            <w:pPr>
              <w:spacing w:after="0" w:line="240" w:lineRule="auto"/>
              <w:jc w:val="center"/>
              <w:rPr>
                <w:rFonts w:eastAsia="Times New Roman" w:cstheme="minorHAnsi"/>
                <w:szCs w:val="20"/>
              </w:rPr>
            </w:pPr>
            <w:r w:rsidRPr="008B399E">
              <w:rPr>
                <w:rFonts w:cstheme="minorHAnsi"/>
                <w:szCs w:val="20"/>
              </w:rPr>
              <w:t>Impacts sur les clients ou usagers des entreprises</w:t>
            </w: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63E3B" w14:textId="77777777" w:rsidR="00264610" w:rsidRPr="008B399E" w:rsidRDefault="00264610" w:rsidP="00264610">
            <w:pPr>
              <w:spacing w:after="0"/>
              <w:rPr>
                <w:rFonts w:eastAsia="Times New Roman" w:cstheme="minorHAnsi"/>
              </w:rPr>
            </w:pP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E1F13" w14:textId="77777777" w:rsidR="00264610" w:rsidRPr="008B399E" w:rsidRDefault="00264610" w:rsidP="00264610">
            <w:pPr>
              <w:spacing w:after="0"/>
              <w:rPr>
                <w:rFonts w:eastAsia="Times New Roman" w:cstheme="minorHAnsi"/>
              </w:rPr>
            </w:pPr>
          </w:p>
        </w:tc>
      </w:tr>
      <w:tr w:rsidR="00264610" w:rsidRPr="008B399E" w14:paraId="01CEDC32" w14:textId="77777777" w:rsidTr="00264610">
        <w:trPr>
          <w:trHeight w:val="1158"/>
          <w:jc w:val="center"/>
        </w:trPr>
        <w:tc>
          <w:tcPr>
            <w:tcW w:w="1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extDirection w:val="btLr"/>
            <w:vAlign w:val="center"/>
            <w:hideMark/>
          </w:tcPr>
          <w:p w14:paraId="13AF0627" w14:textId="77777777" w:rsidR="00264610" w:rsidRPr="008B399E" w:rsidRDefault="00264610" w:rsidP="00264610">
            <w:pPr>
              <w:spacing w:after="0"/>
              <w:ind w:left="113" w:right="113"/>
              <w:jc w:val="center"/>
              <w:rPr>
                <w:rFonts w:eastAsia="Times New Roman" w:cstheme="minorHAnsi"/>
                <w:b/>
                <w:szCs w:val="20"/>
              </w:rPr>
            </w:pPr>
            <w:r w:rsidRPr="008B399E">
              <w:rPr>
                <w:rFonts w:cstheme="minorHAnsi"/>
                <w:b/>
                <w:szCs w:val="20"/>
              </w:rPr>
              <w:t>Particuliers</w:t>
            </w:r>
            <w:r>
              <w:rPr>
                <w:rFonts w:cstheme="minorHAnsi"/>
                <w:b/>
                <w:szCs w:val="20"/>
              </w:rPr>
              <w:t xml:space="preserve"> </w:t>
            </w:r>
            <w:r w:rsidRPr="008B399E">
              <w:rPr>
                <w:rFonts w:cstheme="minorHAnsi"/>
                <w:b/>
                <w:szCs w:val="20"/>
              </w:rPr>
              <w:t>/</w:t>
            </w:r>
            <w:r w:rsidRPr="008B399E">
              <w:rPr>
                <w:rFonts w:cstheme="minorHAnsi"/>
                <w:b/>
                <w:szCs w:val="20"/>
              </w:rPr>
              <w:br/>
              <w:t>Associations</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C8BCE79" w14:textId="77777777" w:rsidR="00264610" w:rsidRPr="008B399E" w:rsidRDefault="00264610" w:rsidP="00264610">
            <w:pPr>
              <w:spacing w:after="0" w:line="240" w:lineRule="auto"/>
              <w:jc w:val="center"/>
              <w:rPr>
                <w:rFonts w:eastAsia="Times New Roman" w:cstheme="minorHAnsi"/>
                <w:szCs w:val="20"/>
              </w:rPr>
            </w:pPr>
            <w:r w:rsidRPr="008B399E">
              <w:rPr>
                <w:rFonts w:cstheme="minorHAnsi"/>
                <w:szCs w:val="20"/>
              </w:rPr>
              <w:t>Impacts attendus sur la société</w:t>
            </w: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CDCA9" w14:textId="77777777" w:rsidR="00264610" w:rsidRPr="008B399E" w:rsidRDefault="00264610" w:rsidP="00264610">
            <w:pPr>
              <w:spacing w:after="0"/>
              <w:rPr>
                <w:rFonts w:eastAsia="Times New Roman" w:cstheme="minorHAnsi"/>
              </w:rPr>
            </w:pP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A1E08" w14:textId="77777777" w:rsidR="00264610" w:rsidRPr="008B399E" w:rsidRDefault="00264610" w:rsidP="00264610">
            <w:pPr>
              <w:spacing w:after="0"/>
              <w:rPr>
                <w:rFonts w:eastAsia="Times New Roman" w:cstheme="minorHAnsi"/>
              </w:rPr>
            </w:pPr>
          </w:p>
        </w:tc>
      </w:tr>
      <w:tr w:rsidR="00264610" w:rsidRPr="008B399E" w14:paraId="46B4E843" w14:textId="77777777" w:rsidTr="00264610">
        <w:trPr>
          <w:trHeight w:val="1160"/>
          <w:jc w:val="center"/>
        </w:trPr>
        <w:tc>
          <w:tcPr>
            <w:tcW w:w="1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E221FC" w14:textId="77777777" w:rsidR="00264610" w:rsidRPr="008B399E" w:rsidRDefault="00264610" w:rsidP="00264610">
            <w:pPr>
              <w:spacing w:after="0"/>
              <w:rPr>
                <w:rFonts w:eastAsia="Times New Roman" w:cstheme="minorHAnsi"/>
                <w:b/>
                <w:szCs w:val="20"/>
              </w:rPr>
            </w:pP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93EBDC0" w14:textId="77777777" w:rsidR="00264610" w:rsidRPr="008B399E" w:rsidRDefault="00264610" w:rsidP="00264610">
            <w:pPr>
              <w:spacing w:after="0" w:line="240" w:lineRule="auto"/>
              <w:jc w:val="center"/>
              <w:rPr>
                <w:rFonts w:eastAsia="Times New Roman" w:cstheme="minorHAnsi"/>
                <w:szCs w:val="20"/>
              </w:rPr>
            </w:pPr>
            <w:r w:rsidRPr="008B399E">
              <w:rPr>
                <w:rFonts w:cstheme="minorHAnsi"/>
                <w:szCs w:val="20"/>
              </w:rPr>
              <w:t>Impacts attendus sur les particuliers</w:t>
            </w: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22EAA" w14:textId="77777777" w:rsidR="00264610" w:rsidRPr="008B399E" w:rsidRDefault="00264610" w:rsidP="00264610">
            <w:pPr>
              <w:spacing w:after="0"/>
              <w:rPr>
                <w:rFonts w:eastAsia="Times New Roman" w:cstheme="minorHAnsi"/>
              </w:rPr>
            </w:pP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50746" w14:textId="77777777" w:rsidR="00264610" w:rsidRPr="008B399E" w:rsidRDefault="00264610" w:rsidP="00264610">
            <w:pPr>
              <w:spacing w:after="0"/>
              <w:rPr>
                <w:rFonts w:eastAsia="Times New Roman" w:cstheme="minorHAnsi"/>
              </w:rPr>
            </w:pPr>
          </w:p>
        </w:tc>
      </w:tr>
      <w:tr w:rsidR="00264610" w:rsidRPr="008B399E" w14:paraId="18D70367" w14:textId="77777777" w:rsidTr="00264610">
        <w:trPr>
          <w:cantSplit/>
          <w:trHeight w:val="1134"/>
          <w:jc w:val="center"/>
        </w:trPr>
        <w:tc>
          <w:tcPr>
            <w:tcW w:w="1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extDirection w:val="btLr"/>
            <w:vAlign w:val="center"/>
            <w:hideMark/>
          </w:tcPr>
          <w:p w14:paraId="253F3865" w14:textId="77777777" w:rsidR="00264610" w:rsidRPr="008B399E" w:rsidRDefault="00264610" w:rsidP="00264610">
            <w:pPr>
              <w:spacing w:after="0"/>
              <w:ind w:left="113" w:right="113"/>
              <w:jc w:val="center"/>
              <w:rPr>
                <w:rFonts w:eastAsia="Times New Roman" w:cstheme="minorHAnsi"/>
                <w:b/>
                <w:szCs w:val="20"/>
              </w:rPr>
            </w:pPr>
            <w:r w:rsidRPr="008B399E">
              <w:rPr>
                <w:rFonts w:cstheme="minorHAnsi"/>
                <w:b/>
                <w:szCs w:val="20"/>
              </w:rPr>
              <w:t>Collectivités territoriales</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5633D4E" w14:textId="77777777" w:rsidR="00264610" w:rsidRPr="008B399E" w:rsidRDefault="00264610" w:rsidP="00264610">
            <w:pPr>
              <w:spacing w:after="0" w:line="240" w:lineRule="auto"/>
              <w:jc w:val="center"/>
              <w:rPr>
                <w:rFonts w:eastAsia="Times New Roman" w:cstheme="minorHAnsi"/>
                <w:szCs w:val="20"/>
              </w:rPr>
            </w:pPr>
            <w:r w:rsidRPr="008B399E">
              <w:rPr>
                <w:rFonts w:cstheme="minorHAnsi"/>
                <w:szCs w:val="20"/>
              </w:rPr>
              <w:t>Impacts attendus sur les collectivités territoriales, notamment les plus petites collectivités</w:t>
            </w: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339F2B" w14:textId="77777777" w:rsidR="00264610" w:rsidRPr="008B399E" w:rsidRDefault="00264610" w:rsidP="00264610">
            <w:pPr>
              <w:spacing w:after="0"/>
              <w:rPr>
                <w:rFonts w:eastAsia="Times New Roman" w:cstheme="minorHAnsi"/>
              </w:rPr>
            </w:pP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6E198D" w14:textId="77777777" w:rsidR="00264610" w:rsidRPr="008B399E" w:rsidRDefault="00264610" w:rsidP="00264610">
            <w:pPr>
              <w:spacing w:after="0"/>
              <w:rPr>
                <w:rFonts w:eastAsia="Times New Roman" w:cstheme="minorHAnsi"/>
              </w:rPr>
            </w:pPr>
          </w:p>
        </w:tc>
      </w:tr>
      <w:tr w:rsidR="00264610" w:rsidRPr="008B399E" w14:paraId="7B9F68A0" w14:textId="77777777" w:rsidTr="00264610">
        <w:trPr>
          <w:cantSplit/>
          <w:trHeight w:val="1134"/>
          <w:jc w:val="center"/>
        </w:trPr>
        <w:tc>
          <w:tcPr>
            <w:tcW w:w="1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AA3D58" w14:textId="77777777" w:rsidR="00264610" w:rsidRPr="008B399E" w:rsidRDefault="00264610" w:rsidP="00264610">
            <w:pPr>
              <w:spacing w:after="0"/>
              <w:rPr>
                <w:rFonts w:eastAsia="Times New Roman" w:cstheme="minorHAnsi"/>
                <w:b/>
                <w:szCs w:val="20"/>
              </w:rPr>
            </w:pP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D0011EB" w14:textId="77777777" w:rsidR="00264610" w:rsidRPr="008B399E" w:rsidRDefault="00264610" w:rsidP="00264610">
            <w:pPr>
              <w:spacing w:after="0" w:line="240" w:lineRule="auto"/>
              <w:jc w:val="center"/>
              <w:rPr>
                <w:rFonts w:eastAsia="Times New Roman" w:cstheme="minorHAnsi"/>
                <w:szCs w:val="20"/>
              </w:rPr>
            </w:pPr>
            <w:r w:rsidRPr="008B399E">
              <w:rPr>
                <w:rFonts w:cstheme="minorHAnsi"/>
                <w:szCs w:val="20"/>
              </w:rPr>
              <w:t>Impacts attendus sur les usagers des services publics</w:t>
            </w: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BC19A6" w14:textId="77777777" w:rsidR="00264610" w:rsidRPr="008B399E" w:rsidRDefault="00264610" w:rsidP="00264610">
            <w:pPr>
              <w:spacing w:after="0"/>
              <w:rPr>
                <w:rFonts w:eastAsia="Times New Roman" w:cstheme="minorHAnsi"/>
                <w:szCs w:val="20"/>
              </w:rPr>
            </w:pP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30AE67" w14:textId="77777777" w:rsidR="00264610" w:rsidRPr="008B399E" w:rsidRDefault="00264610" w:rsidP="00264610">
            <w:pPr>
              <w:spacing w:after="0"/>
              <w:rPr>
                <w:rFonts w:eastAsia="Times New Roman" w:cstheme="minorHAnsi"/>
                <w:szCs w:val="20"/>
              </w:rPr>
            </w:pPr>
          </w:p>
        </w:tc>
      </w:tr>
      <w:tr w:rsidR="00264610" w:rsidRPr="008B399E" w14:paraId="49B24F70" w14:textId="77777777" w:rsidTr="00264610">
        <w:trPr>
          <w:cantSplit/>
          <w:trHeight w:val="1192"/>
          <w:jc w:val="center"/>
        </w:trPr>
        <w:tc>
          <w:tcPr>
            <w:tcW w:w="10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extDirection w:val="btLr"/>
            <w:vAlign w:val="center"/>
            <w:hideMark/>
          </w:tcPr>
          <w:p w14:paraId="2D7DBFB5" w14:textId="77777777" w:rsidR="00264610" w:rsidRPr="008B399E" w:rsidRDefault="00264610" w:rsidP="00264610">
            <w:pPr>
              <w:spacing w:after="0"/>
              <w:ind w:left="113" w:right="113"/>
              <w:jc w:val="center"/>
              <w:rPr>
                <w:rFonts w:eastAsia="Times New Roman" w:cstheme="minorHAnsi"/>
                <w:b/>
                <w:szCs w:val="20"/>
              </w:rPr>
            </w:pPr>
            <w:r w:rsidRPr="008B399E">
              <w:rPr>
                <w:rFonts w:cstheme="minorHAnsi"/>
                <w:b/>
                <w:szCs w:val="20"/>
              </w:rPr>
              <w:t>État</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C3046B7" w14:textId="77777777" w:rsidR="00264610" w:rsidRPr="008B399E" w:rsidRDefault="00264610" w:rsidP="00264610">
            <w:pPr>
              <w:spacing w:after="0" w:line="240" w:lineRule="auto"/>
              <w:jc w:val="center"/>
              <w:rPr>
                <w:rFonts w:eastAsia="Times New Roman" w:cstheme="minorHAnsi"/>
                <w:szCs w:val="20"/>
              </w:rPr>
            </w:pPr>
            <w:r w:rsidRPr="008B399E">
              <w:rPr>
                <w:rFonts w:cstheme="minorHAnsi"/>
                <w:szCs w:val="20"/>
              </w:rPr>
              <w:t xml:space="preserve">Impacts attendus sur les services d’administration centrale </w:t>
            </w:r>
            <w:r w:rsidRPr="008B399E">
              <w:rPr>
                <w:rFonts w:cstheme="minorHAnsi"/>
                <w:szCs w:val="20"/>
              </w:rPr>
              <w:br/>
            </w:r>
            <w:r w:rsidRPr="008B399E">
              <w:rPr>
                <w:rFonts w:cstheme="minorHAnsi"/>
                <w:i/>
                <w:sz w:val="20"/>
                <w:szCs w:val="20"/>
              </w:rPr>
              <w:t>(voir ci-après pour services déconcentrés)</w:t>
            </w: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5AAA7" w14:textId="77777777" w:rsidR="00264610" w:rsidRPr="008B399E" w:rsidRDefault="00264610" w:rsidP="00264610">
            <w:pPr>
              <w:spacing w:after="0"/>
              <w:rPr>
                <w:rFonts w:eastAsia="Times New Roman" w:cstheme="minorHAnsi"/>
                <w:szCs w:val="20"/>
              </w:rPr>
            </w:pP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40B025" w14:textId="77777777" w:rsidR="00264610" w:rsidRPr="008B399E" w:rsidRDefault="00264610" w:rsidP="00264610">
            <w:pPr>
              <w:spacing w:after="0"/>
              <w:rPr>
                <w:rFonts w:eastAsia="Times New Roman" w:cstheme="minorHAnsi"/>
                <w:szCs w:val="20"/>
              </w:rPr>
            </w:pPr>
          </w:p>
        </w:tc>
      </w:tr>
      <w:tr w:rsidR="00264610" w:rsidRPr="008B399E" w14:paraId="3DDD65F5" w14:textId="77777777" w:rsidTr="00264610">
        <w:trPr>
          <w:cantSplit/>
          <w:trHeight w:val="1134"/>
          <w:jc w:val="center"/>
        </w:trPr>
        <w:tc>
          <w:tcPr>
            <w:tcW w:w="10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9E46EA" w14:textId="77777777" w:rsidR="00264610" w:rsidRPr="008B399E" w:rsidRDefault="00264610" w:rsidP="00264610">
            <w:pPr>
              <w:spacing w:after="0"/>
              <w:rPr>
                <w:rFonts w:eastAsia="Times New Roman" w:cstheme="minorHAnsi"/>
                <w:b/>
                <w:szCs w:val="20"/>
              </w:rPr>
            </w:pP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B1366EF" w14:textId="77777777" w:rsidR="00264610" w:rsidRPr="008B399E" w:rsidRDefault="00264610" w:rsidP="00264610">
            <w:pPr>
              <w:spacing w:after="0" w:line="240" w:lineRule="auto"/>
              <w:jc w:val="center"/>
              <w:rPr>
                <w:rFonts w:eastAsia="Times New Roman" w:cstheme="minorHAnsi"/>
                <w:szCs w:val="20"/>
              </w:rPr>
            </w:pPr>
            <w:r w:rsidRPr="008B399E">
              <w:rPr>
                <w:rFonts w:cstheme="minorHAnsi"/>
                <w:szCs w:val="20"/>
              </w:rPr>
              <w:t>Impacts attendus sur d’autres organismes administratifs</w:t>
            </w: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0B631" w14:textId="77777777" w:rsidR="00264610" w:rsidRPr="008B399E" w:rsidRDefault="00264610" w:rsidP="00264610">
            <w:pPr>
              <w:spacing w:after="0"/>
              <w:rPr>
                <w:rFonts w:eastAsia="Times New Roman" w:cstheme="minorHAnsi"/>
                <w:szCs w:val="20"/>
              </w:rPr>
            </w:pPr>
          </w:p>
        </w:tc>
        <w:tc>
          <w:tcPr>
            <w:tcW w:w="3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A47B3" w14:textId="77777777" w:rsidR="00264610" w:rsidRPr="008B399E" w:rsidRDefault="00264610" w:rsidP="00264610">
            <w:pPr>
              <w:spacing w:after="0"/>
              <w:rPr>
                <w:rFonts w:eastAsia="Times New Roman" w:cstheme="minorHAnsi"/>
                <w:szCs w:val="20"/>
              </w:rPr>
            </w:pPr>
          </w:p>
        </w:tc>
      </w:tr>
    </w:tbl>
    <w:p w14:paraId="719D503A" w14:textId="58A13B76" w:rsidR="00E23453" w:rsidRDefault="00E23453" w:rsidP="00264610">
      <w:pPr>
        <w:ind w:left="-142" w:right="-85"/>
        <w:rPr>
          <w:rFonts w:cstheme="minorHAnsi"/>
          <w:sz w:val="28"/>
          <w:szCs w:val="28"/>
        </w:rPr>
      </w:pPr>
    </w:p>
    <w:p w14:paraId="25D0DC54" w14:textId="10AE3AE5" w:rsidR="00264610" w:rsidRPr="008B399E" w:rsidRDefault="00E23453" w:rsidP="00AF667A">
      <w:pPr>
        <w:rPr>
          <w:rFonts w:cstheme="minorHAnsi"/>
          <w:sz w:val="28"/>
          <w:szCs w:val="28"/>
        </w:rPr>
      </w:pPr>
      <w:r>
        <w:rPr>
          <w:rFonts w:cstheme="minorHAnsi"/>
          <w:sz w:val="28"/>
          <w:szCs w:val="28"/>
        </w:rPr>
        <w:br w:type="page"/>
      </w:r>
    </w:p>
    <w:p w14:paraId="3B1BB450" w14:textId="77777777" w:rsidR="00264610" w:rsidRDefault="00264610" w:rsidP="00264610">
      <w:pPr>
        <w:spacing w:after="0"/>
        <w:ind w:left="-142" w:right="-85"/>
        <w:rPr>
          <w:rFonts w:cstheme="minorHAnsi"/>
          <w:b/>
          <w:sz w:val="27"/>
          <w:szCs w:val="27"/>
        </w:rPr>
      </w:pPr>
      <w:r w:rsidRPr="008B399E">
        <w:rPr>
          <w:rFonts w:cstheme="minorHAnsi"/>
          <w:b/>
          <w:sz w:val="27"/>
          <w:szCs w:val="27"/>
        </w:rPr>
        <w:lastRenderedPageBreak/>
        <w:t>VI. ÉVALUATION DES IMPACTS SUR LES SERVICES DÉCONCENTRÉS DE L’ÉTAT</w:t>
      </w:r>
    </w:p>
    <w:p w14:paraId="30E122A0" w14:textId="77777777" w:rsidR="00264610" w:rsidRPr="003B3974" w:rsidRDefault="00264610" w:rsidP="00264610">
      <w:pPr>
        <w:spacing w:after="0"/>
        <w:ind w:left="-142" w:right="-85"/>
        <w:rPr>
          <w:rFonts w:cstheme="minorHAnsi"/>
          <w:sz w:val="24"/>
          <w:szCs w:val="27"/>
        </w:rPr>
      </w:pPr>
    </w:p>
    <w:p w14:paraId="47FA2B7E" w14:textId="77777777" w:rsidR="00264610" w:rsidRPr="008B399E" w:rsidRDefault="00264610" w:rsidP="00264610">
      <w:pPr>
        <w:pBdr>
          <w:bottom w:val="dashed" w:sz="4" w:space="8" w:color="auto"/>
        </w:pBdr>
        <w:spacing w:after="0" w:line="240" w:lineRule="auto"/>
        <w:ind w:left="-851" w:right="-85"/>
        <w:jc w:val="both"/>
        <w:rPr>
          <w:rFonts w:cstheme="minorHAnsi"/>
          <w:b/>
          <w:shd w:val="clear" w:color="auto" w:fill="D9D9D9" w:themeFill="background1" w:themeFillShade="D9"/>
        </w:rPr>
      </w:pPr>
      <w:r w:rsidRPr="008B399E">
        <w:rPr>
          <w:rFonts w:cstheme="minorHAnsi"/>
          <w:b/>
          <w:shd w:val="clear" w:color="auto" w:fill="D9D9D9" w:themeFill="background1" w:themeFillShade="D9"/>
        </w:rPr>
        <w:t xml:space="preserve">Les dispositions envisagées n’ont pas d’impact sur l’organisation ou les missions des services déconcentrés de l’État </w:t>
      </w:r>
      <w:sdt>
        <w:sdtPr>
          <w:rPr>
            <w:rFonts w:cstheme="minorHAnsi"/>
            <w:b/>
            <w:shd w:val="clear" w:color="auto" w:fill="D9D9D9" w:themeFill="background1" w:themeFillShade="D9"/>
          </w:rPr>
          <w:id w:val="-917638115"/>
          <w14:checkbox>
            <w14:checked w14:val="0"/>
            <w14:checkedState w14:val="2612" w14:font="MS Gothic"/>
            <w14:uncheckedState w14:val="2610" w14:font="MS Gothic"/>
          </w14:checkbox>
        </w:sdtPr>
        <w:sdtEndPr/>
        <w:sdtContent>
          <w:r w:rsidRPr="008B399E">
            <w:rPr>
              <w:rFonts w:ascii="MS Gothic" w:eastAsia="MS Gothic" w:hAnsi="MS Gothic" w:cs="MS Gothic" w:hint="eastAsia"/>
              <w:b/>
              <w:shd w:val="clear" w:color="auto" w:fill="D9D9D9" w:themeFill="background1" w:themeFillShade="D9"/>
            </w:rPr>
            <w:t>☐</w:t>
          </w:r>
        </w:sdtContent>
      </w:sdt>
    </w:p>
    <w:p w14:paraId="636352AB" w14:textId="77777777" w:rsidR="00264610" w:rsidRDefault="00264610" w:rsidP="00264610">
      <w:pPr>
        <w:spacing w:after="0" w:line="240" w:lineRule="auto"/>
        <w:ind w:left="-142" w:right="-85"/>
        <w:jc w:val="both"/>
        <w:rPr>
          <w:rFonts w:cstheme="minorHAnsi"/>
          <w:shd w:val="clear" w:color="auto" w:fill="D9D9D9" w:themeFill="background1" w:themeFillShade="D9"/>
        </w:rPr>
      </w:pPr>
    </w:p>
    <w:p w14:paraId="7467586A" w14:textId="77777777" w:rsidR="00264610" w:rsidRPr="003B3974" w:rsidRDefault="00264610" w:rsidP="00264610">
      <w:pPr>
        <w:spacing w:after="0" w:line="240" w:lineRule="auto"/>
        <w:ind w:left="-142" w:right="-85"/>
        <w:jc w:val="both"/>
        <w:rPr>
          <w:rFonts w:cstheme="minorHAnsi"/>
          <w:sz w:val="24"/>
          <w:shd w:val="clear" w:color="auto" w:fill="D9D9D9" w:themeFill="background1" w:themeFillShade="D9"/>
        </w:rPr>
      </w:pPr>
    </w:p>
    <w:p w14:paraId="3BB7C2BC" w14:textId="77777777" w:rsidR="00264610" w:rsidRDefault="00264610" w:rsidP="00264610">
      <w:pPr>
        <w:pStyle w:val="Titre"/>
        <w:tabs>
          <w:tab w:val="left" w:pos="5670"/>
        </w:tabs>
        <w:spacing w:after="0" w:line="240" w:lineRule="auto"/>
        <w:ind w:left="-851" w:right="-85"/>
        <w:jc w:val="both"/>
        <w:rPr>
          <w:rFonts w:asciiTheme="minorHAnsi" w:hAnsiTheme="minorHAnsi" w:cstheme="minorHAnsi"/>
          <w:szCs w:val="26"/>
        </w:rPr>
      </w:pPr>
      <w:r w:rsidRPr="008B399E">
        <w:rPr>
          <w:rFonts w:asciiTheme="minorHAnsi" w:hAnsiTheme="minorHAnsi" w:cstheme="minorHAnsi"/>
          <w:szCs w:val="26"/>
        </w:rPr>
        <w:t>Description des objectifs poursuivis par le projet de texte sur les services déconcentrés de l’État</w:t>
      </w:r>
    </w:p>
    <w:p w14:paraId="13B67340" w14:textId="77777777" w:rsidR="00264610" w:rsidRPr="003B3974" w:rsidRDefault="00264610" w:rsidP="00264610">
      <w:pPr>
        <w:spacing w:after="0" w:line="240" w:lineRule="auto"/>
        <w:rPr>
          <w:sz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0"/>
      </w:tblGrid>
      <w:tr w:rsidR="00264610" w:rsidRPr="008B399E" w14:paraId="3E86DA29" w14:textId="77777777" w:rsidTr="00264610">
        <w:trPr>
          <w:trHeight w:val="1020"/>
          <w:jc w:val="center"/>
        </w:trPr>
        <w:tc>
          <w:tcPr>
            <w:tcW w:w="10772" w:type="dxa"/>
            <w:tcBorders>
              <w:top w:val="single" w:sz="4" w:space="0" w:color="auto"/>
              <w:left w:val="single" w:sz="4" w:space="0" w:color="auto"/>
              <w:bottom w:val="single" w:sz="4" w:space="0" w:color="auto"/>
              <w:right w:val="single" w:sz="4" w:space="0" w:color="auto"/>
            </w:tcBorders>
            <w:vAlign w:val="center"/>
          </w:tcPr>
          <w:p w14:paraId="597026A1" w14:textId="77777777" w:rsidR="00264610" w:rsidRPr="008B399E" w:rsidRDefault="00264610" w:rsidP="00264610">
            <w:pPr>
              <w:spacing w:before="120" w:after="120"/>
              <w:rPr>
                <w:rFonts w:eastAsia="Times New Roman" w:cstheme="minorHAnsi"/>
                <w:szCs w:val="24"/>
              </w:rPr>
            </w:pPr>
          </w:p>
        </w:tc>
      </w:tr>
    </w:tbl>
    <w:p w14:paraId="566C3168" w14:textId="77777777" w:rsidR="00264610" w:rsidRPr="003B3974" w:rsidRDefault="00264610" w:rsidP="00264610">
      <w:pPr>
        <w:spacing w:after="0" w:line="240" w:lineRule="auto"/>
      </w:pPr>
    </w:p>
    <w:tbl>
      <w:tblPr>
        <w:tblStyle w:val="Grilledutableau"/>
        <w:tblW w:w="107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3"/>
        <w:gridCol w:w="1644"/>
        <w:gridCol w:w="1644"/>
      </w:tblGrid>
      <w:tr w:rsidR="00264610" w:rsidRPr="008B399E" w14:paraId="076B4E95" w14:textId="77777777" w:rsidTr="00264610">
        <w:trPr>
          <w:jc w:val="center"/>
        </w:trPr>
        <w:tc>
          <w:tcPr>
            <w:tcW w:w="7483" w:type="dxa"/>
            <w:vAlign w:val="center"/>
            <w:hideMark/>
          </w:tcPr>
          <w:p w14:paraId="0FB04CCF" w14:textId="77777777" w:rsidR="00264610" w:rsidRPr="008B399E" w:rsidRDefault="00264610" w:rsidP="00264610">
            <w:pPr>
              <w:ind w:left="-113"/>
              <w:rPr>
                <w:rFonts w:asciiTheme="minorHAnsi" w:hAnsiTheme="minorHAnsi" w:cstheme="minorHAnsi"/>
                <w:sz w:val="24"/>
                <w:szCs w:val="24"/>
              </w:rPr>
            </w:pPr>
            <w:r w:rsidRPr="008B399E">
              <w:rPr>
                <w:rFonts w:asciiTheme="minorHAnsi" w:hAnsiTheme="minorHAnsi" w:cstheme="minorHAnsi"/>
              </w:rPr>
              <w:t xml:space="preserve">Portée interministérielle du texte : </w:t>
            </w:r>
          </w:p>
        </w:tc>
        <w:tc>
          <w:tcPr>
            <w:tcW w:w="1644" w:type="dxa"/>
            <w:vAlign w:val="center"/>
            <w:hideMark/>
          </w:tcPr>
          <w:p w14:paraId="797F557F" w14:textId="77777777" w:rsidR="00264610" w:rsidRPr="008B399E" w:rsidRDefault="00404BBE" w:rsidP="00264610">
            <w:pPr>
              <w:tabs>
                <w:tab w:val="center" w:pos="1043"/>
              </w:tabs>
              <w:jc w:val="right"/>
              <w:rPr>
                <w:rFonts w:asciiTheme="minorHAnsi" w:eastAsia="MS Mincho" w:hAnsiTheme="minorHAnsi" w:cstheme="minorHAnsi"/>
                <w:sz w:val="24"/>
                <w:szCs w:val="24"/>
              </w:rPr>
            </w:pPr>
            <w:sdt>
              <w:sdtPr>
                <w:rPr>
                  <w:rFonts w:cstheme="minorHAnsi"/>
                </w:rPr>
                <w:id w:val="-1259442167"/>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asciiTheme="minorHAnsi" w:hAnsiTheme="minorHAnsi" w:cstheme="minorHAnsi"/>
              </w:rPr>
              <w:t xml:space="preserve"> oui</w:t>
            </w:r>
          </w:p>
        </w:tc>
        <w:tc>
          <w:tcPr>
            <w:tcW w:w="1644" w:type="dxa"/>
            <w:vAlign w:val="center"/>
            <w:hideMark/>
          </w:tcPr>
          <w:p w14:paraId="24FFE119" w14:textId="77777777" w:rsidR="00264610" w:rsidRPr="008B399E" w:rsidRDefault="00404BBE" w:rsidP="00264610">
            <w:pPr>
              <w:ind w:right="-82"/>
              <w:jc w:val="right"/>
              <w:rPr>
                <w:rFonts w:asciiTheme="minorHAnsi" w:hAnsiTheme="minorHAnsi" w:cstheme="minorHAnsi"/>
                <w:sz w:val="24"/>
                <w:szCs w:val="24"/>
              </w:rPr>
            </w:pPr>
            <w:sdt>
              <w:sdtPr>
                <w:rPr>
                  <w:rFonts w:cstheme="minorHAnsi"/>
                </w:rPr>
                <w:id w:val="-999263697"/>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asciiTheme="minorHAnsi" w:hAnsiTheme="minorHAnsi" w:cstheme="minorHAnsi"/>
              </w:rPr>
              <w:t xml:space="preserve"> non</w:t>
            </w:r>
          </w:p>
        </w:tc>
      </w:tr>
      <w:tr w:rsidR="00264610" w:rsidRPr="008B399E" w14:paraId="2874F636" w14:textId="77777777" w:rsidTr="00264610">
        <w:trPr>
          <w:jc w:val="center"/>
        </w:trPr>
        <w:tc>
          <w:tcPr>
            <w:tcW w:w="7483" w:type="dxa"/>
            <w:vAlign w:val="center"/>
            <w:hideMark/>
          </w:tcPr>
          <w:p w14:paraId="3AB25D15" w14:textId="77777777" w:rsidR="00264610" w:rsidRPr="008B399E" w:rsidRDefault="00264610" w:rsidP="00264610">
            <w:pPr>
              <w:ind w:left="-113"/>
              <w:rPr>
                <w:rFonts w:asciiTheme="minorHAnsi" w:hAnsiTheme="minorHAnsi" w:cstheme="minorHAnsi"/>
                <w:sz w:val="24"/>
                <w:szCs w:val="24"/>
              </w:rPr>
            </w:pPr>
            <w:r w:rsidRPr="008B399E">
              <w:rPr>
                <w:rFonts w:asciiTheme="minorHAnsi" w:hAnsiTheme="minorHAnsi" w:cstheme="minorHAnsi"/>
              </w:rPr>
              <w:t xml:space="preserve">Nouvelles missions : </w:t>
            </w:r>
          </w:p>
        </w:tc>
        <w:tc>
          <w:tcPr>
            <w:tcW w:w="1644" w:type="dxa"/>
            <w:vAlign w:val="center"/>
            <w:hideMark/>
          </w:tcPr>
          <w:p w14:paraId="67A9B5E2" w14:textId="77777777" w:rsidR="00264610" w:rsidRPr="008B399E" w:rsidRDefault="00404BBE" w:rsidP="00264610">
            <w:pPr>
              <w:tabs>
                <w:tab w:val="center" w:pos="1043"/>
              </w:tabs>
              <w:jc w:val="right"/>
              <w:rPr>
                <w:rFonts w:asciiTheme="minorHAnsi" w:eastAsia="MS Mincho" w:hAnsiTheme="minorHAnsi" w:cstheme="minorHAnsi"/>
                <w:sz w:val="24"/>
                <w:szCs w:val="24"/>
              </w:rPr>
            </w:pPr>
            <w:sdt>
              <w:sdtPr>
                <w:rPr>
                  <w:rFonts w:cstheme="minorHAnsi"/>
                </w:rPr>
                <w:id w:val="743831462"/>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asciiTheme="minorHAnsi" w:hAnsiTheme="minorHAnsi" w:cstheme="minorHAnsi"/>
              </w:rPr>
              <w:t xml:space="preserve"> oui</w:t>
            </w:r>
          </w:p>
        </w:tc>
        <w:tc>
          <w:tcPr>
            <w:tcW w:w="1644" w:type="dxa"/>
            <w:vAlign w:val="center"/>
            <w:hideMark/>
          </w:tcPr>
          <w:p w14:paraId="74B39556" w14:textId="77777777" w:rsidR="00264610" w:rsidRPr="008B399E" w:rsidRDefault="00404BBE" w:rsidP="00264610">
            <w:pPr>
              <w:ind w:right="-82"/>
              <w:jc w:val="right"/>
              <w:rPr>
                <w:rFonts w:asciiTheme="minorHAnsi" w:hAnsiTheme="minorHAnsi" w:cstheme="minorHAnsi"/>
                <w:sz w:val="24"/>
                <w:szCs w:val="24"/>
              </w:rPr>
            </w:pPr>
            <w:sdt>
              <w:sdtPr>
                <w:rPr>
                  <w:rFonts w:cstheme="minorHAnsi"/>
                </w:rPr>
                <w:id w:val="1151799326"/>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asciiTheme="minorHAnsi" w:hAnsiTheme="minorHAnsi" w:cstheme="minorHAnsi"/>
              </w:rPr>
              <w:t xml:space="preserve"> non</w:t>
            </w:r>
          </w:p>
        </w:tc>
      </w:tr>
      <w:tr w:rsidR="00264610" w:rsidRPr="008B399E" w14:paraId="4BD345DC" w14:textId="77777777" w:rsidTr="00264610">
        <w:trPr>
          <w:jc w:val="center"/>
        </w:trPr>
        <w:tc>
          <w:tcPr>
            <w:tcW w:w="7483" w:type="dxa"/>
            <w:vAlign w:val="center"/>
            <w:hideMark/>
          </w:tcPr>
          <w:p w14:paraId="2A1633BC" w14:textId="77777777" w:rsidR="00264610" w:rsidRPr="008B399E" w:rsidRDefault="00264610" w:rsidP="00264610">
            <w:pPr>
              <w:ind w:left="-113"/>
              <w:rPr>
                <w:rFonts w:asciiTheme="minorHAnsi" w:hAnsiTheme="minorHAnsi" w:cstheme="minorHAnsi"/>
                <w:sz w:val="24"/>
                <w:szCs w:val="24"/>
              </w:rPr>
            </w:pPr>
            <w:r w:rsidRPr="008B399E">
              <w:rPr>
                <w:rFonts w:asciiTheme="minorHAnsi" w:hAnsiTheme="minorHAnsi" w:cstheme="minorHAnsi"/>
              </w:rPr>
              <w:t xml:space="preserve">Évolution des compétences existantes : </w:t>
            </w:r>
          </w:p>
        </w:tc>
        <w:tc>
          <w:tcPr>
            <w:tcW w:w="1644" w:type="dxa"/>
            <w:vAlign w:val="center"/>
            <w:hideMark/>
          </w:tcPr>
          <w:p w14:paraId="30CB7D07" w14:textId="77777777" w:rsidR="00264610" w:rsidRPr="008B399E" w:rsidRDefault="00404BBE" w:rsidP="00264610">
            <w:pPr>
              <w:tabs>
                <w:tab w:val="center" w:pos="1043"/>
              </w:tabs>
              <w:jc w:val="right"/>
              <w:rPr>
                <w:rFonts w:asciiTheme="minorHAnsi" w:eastAsia="MS Mincho" w:hAnsiTheme="minorHAnsi" w:cstheme="minorHAnsi"/>
                <w:sz w:val="24"/>
                <w:szCs w:val="24"/>
              </w:rPr>
            </w:pPr>
            <w:sdt>
              <w:sdtPr>
                <w:rPr>
                  <w:rFonts w:cstheme="minorHAnsi"/>
                </w:rPr>
                <w:id w:val="-1094939008"/>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asciiTheme="minorHAnsi" w:hAnsiTheme="minorHAnsi" w:cstheme="minorHAnsi"/>
              </w:rPr>
              <w:t xml:space="preserve"> oui</w:t>
            </w:r>
          </w:p>
        </w:tc>
        <w:tc>
          <w:tcPr>
            <w:tcW w:w="1644" w:type="dxa"/>
            <w:vAlign w:val="center"/>
            <w:hideMark/>
          </w:tcPr>
          <w:p w14:paraId="09884532" w14:textId="77777777" w:rsidR="00264610" w:rsidRPr="008B399E" w:rsidRDefault="00404BBE" w:rsidP="00264610">
            <w:pPr>
              <w:ind w:right="-82"/>
              <w:jc w:val="right"/>
              <w:rPr>
                <w:rFonts w:asciiTheme="minorHAnsi" w:hAnsiTheme="minorHAnsi" w:cstheme="minorHAnsi"/>
                <w:sz w:val="24"/>
                <w:szCs w:val="24"/>
              </w:rPr>
            </w:pPr>
            <w:sdt>
              <w:sdtPr>
                <w:rPr>
                  <w:rFonts w:cstheme="minorHAnsi"/>
                </w:rPr>
                <w:id w:val="822941203"/>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asciiTheme="minorHAnsi" w:hAnsiTheme="minorHAnsi" w:cstheme="minorHAnsi"/>
              </w:rPr>
              <w:t xml:space="preserve"> non</w:t>
            </w:r>
          </w:p>
        </w:tc>
      </w:tr>
      <w:tr w:rsidR="00264610" w:rsidRPr="008B399E" w14:paraId="2B21F676" w14:textId="77777777" w:rsidTr="00264610">
        <w:trPr>
          <w:jc w:val="center"/>
        </w:trPr>
        <w:tc>
          <w:tcPr>
            <w:tcW w:w="7483" w:type="dxa"/>
            <w:vAlign w:val="center"/>
            <w:hideMark/>
          </w:tcPr>
          <w:p w14:paraId="032BF9B1" w14:textId="77777777" w:rsidR="00264610" w:rsidRPr="008B399E" w:rsidRDefault="00264610" w:rsidP="00264610">
            <w:pPr>
              <w:ind w:left="-113"/>
              <w:rPr>
                <w:rFonts w:asciiTheme="minorHAnsi" w:hAnsiTheme="minorHAnsi" w:cstheme="minorHAnsi"/>
                <w:sz w:val="24"/>
                <w:szCs w:val="24"/>
              </w:rPr>
            </w:pPr>
            <w:r w:rsidRPr="008B399E">
              <w:rPr>
                <w:rFonts w:asciiTheme="minorHAnsi" w:hAnsiTheme="minorHAnsi" w:cstheme="minorHAnsi"/>
              </w:rPr>
              <w:t xml:space="preserve">Évolution des techniques et des outils : </w:t>
            </w:r>
          </w:p>
        </w:tc>
        <w:tc>
          <w:tcPr>
            <w:tcW w:w="1644" w:type="dxa"/>
            <w:vAlign w:val="center"/>
            <w:hideMark/>
          </w:tcPr>
          <w:p w14:paraId="4916BCF0" w14:textId="77777777" w:rsidR="00264610" w:rsidRPr="008B399E" w:rsidRDefault="00404BBE" w:rsidP="00264610">
            <w:pPr>
              <w:tabs>
                <w:tab w:val="center" w:pos="1043"/>
              </w:tabs>
              <w:jc w:val="right"/>
              <w:rPr>
                <w:rFonts w:asciiTheme="minorHAnsi" w:eastAsia="MS Gothic" w:hAnsiTheme="minorHAnsi" w:cstheme="minorHAnsi"/>
                <w:sz w:val="24"/>
                <w:szCs w:val="24"/>
              </w:rPr>
            </w:pPr>
            <w:sdt>
              <w:sdtPr>
                <w:rPr>
                  <w:rFonts w:cstheme="minorHAnsi"/>
                </w:rPr>
                <w:id w:val="-1403754598"/>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asciiTheme="minorHAnsi" w:hAnsiTheme="minorHAnsi" w:cstheme="minorHAnsi"/>
              </w:rPr>
              <w:t xml:space="preserve"> oui</w:t>
            </w:r>
          </w:p>
        </w:tc>
        <w:tc>
          <w:tcPr>
            <w:tcW w:w="1644" w:type="dxa"/>
            <w:vAlign w:val="center"/>
            <w:hideMark/>
          </w:tcPr>
          <w:p w14:paraId="085B2187" w14:textId="77777777" w:rsidR="00264610" w:rsidRPr="008B399E" w:rsidRDefault="00404BBE" w:rsidP="00264610">
            <w:pPr>
              <w:ind w:right="-82"/>
              <w:jc w:val="right"/>
              <w:rPr>
                <w:rFonts w:asciiTheme="minorHAnsi" w:hAnsiTheme="minorHAnsi" w:cstheme="minorHAnsi"/>
                <w:sz w:val="24"/>
                <w:szCs w:val="24"/>
              </w:rPr>
            </w:pPr>
            <w:sdt>
              <w:sdtPr>
                <w:rPr>
                  <w:rFonts w:cstheme="minorHAnsi"/>
                </w:rPr>
                <w:id w:val="1676602466"/>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asciiTheme="minorHAnsi" w:hAnsiTheme="minorHAnsi" w:cstheme="minorHAnsi"/>
              </w:rPr>
              <w:t xml:space="preserve"> non</w:t>
            </w:r>
          </w:p>
        </w:tc>
      </w:tr>
    </w:tbl>
    <w:p w14:paraId="50F8CC1B" w14:textId="77777777" w:rsidR="00264610" w:rsidRDefault="00264610" w:rsidP="00264610">
      <w:pPr>
        <w:pStyle w:val="Titre"/>
        <w:tabs>
          <w:tab w:val="left" w:pos="5670"/>
        </w:tabs>
        <w:spacing w:after="0" w:line="240" w:lineRule="auto"/>
        <w:jc w:val="both"/>
        <w:rPr>
          <w:rFonts w:asciiTheme="minorHAnsi" w:eastAsia="Times New Roman" w:hAnsiTheme="minorHAnsi" w:cstheme="minorHAnsi"/>
          <w:b w:val="0"/>
          <w:szCs w:val="24"/>
        </w:rPr>
      </w:pPr>
    </w:p>
    <w:p w14:paraId="73BB0D55" w14:textId="77777777" w:rsidR="00264610" w:rsidRPr="003B3974" w:rsidRDefault="00264610" w:rsidP="00264610">
      <w:pPr>
        <w:spacing w:after="0"/>
      </w:pPr>
    </w:p>
    <w:p w14:paraId="69FB7ACD" w14:textId="77777777" w:rsidR="00264610" w:rsidRDefault="00264610" w:rsidP="00264610">
      <w:pPr>
        <w:pStyle w:val="Titre"/>
        <w:tabs>
          <w:tab w:val="left" w:pos="5670"/>
        </w:tabs>
        <w:spacing w:after="0"/>
        <w:ind w:left="-851" w:right="-85"/>
        <w:jc w:val="both"/>
        <w:rPr>
          <w:rFonts w:asciiTheme="minorHAnsi" w:hAnsiTheme="minorHAnsi" w:cstheme="minorHAnsi"/>
          <w:szCs w:val="26"/>
        </w:rPr>
      </w:pPr>
      <w:r w:rsidRPr="008B399E">
        <w:rPr>
          <w:rFonts w:asciiTheme="minorHAnsi" w:hAnsiTheme="minorHAnsi" w:cstheme="minorHAnsi"/>
          <w:szCs w:val="26"/>
        </w:rPr>
        <w:t>Types et nombre de structures déconcentrées de l’État concernées</w:t>
      </w:r>
    </w:p>
    <w:p w14:paraId="6FA2ED4D" w14:textId="77777777" w:rsidR="00264610" w:rsidRPr="003B3974" w:rsidRDefault="00264610" w:rsidP="00264610">
      <w:pPr>
        <w:spacing w:after="0"/>
        <w:rPr>
          <w:sz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1"/>
        <w:gridCol w:w="4705"/>
        <w:gridCol w:w="1984"/>
      </w:tblGrid>
      <w:tr w:rsidR="00264610" w:rsidRPr="008B399E" w14:paraId="781EAC11" w14:textId="77777777" w:rsidTr="00264610">
        <w:trPr>
          <w:cantSplit/>
          <w:trHeight w:val="510"/>
          <w:jc w:val="center"/>
        </w:trPr>
        <w:tc>
          <w:tcPr>
            <w:tcW w:w="4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69337" w14:textId="77777777" w:rsidR="00264610" w:rsidRPr="008B399E" w:rsidRDefault="00264610" w:rsidP="00264610">
            <w:pPr>
              <w:spacing w:after="0"/>
              <w:jc w:val="center"/>
              <w:rPr>
                <w:rFonts w:eastAsia="Times New Roman" w:cstheme="minorHAnsi"/>
                <w:b/>
                <w:szCs w:val="24"/>
              </w:rPr>
            </w:pPr>
            <w:r w:rsidRPr="008B399E">
              <w:rPr>
                <w:rFonts w:cstheme="minorHAnsi"/>
                <w:b/>
              </w:rPr>
              <w:t>Structures</w:t>
            </w:r>
          </w:p>
        </w:tc>
        <w:tc>
          <w:tcPr>
            <w:tcW w:w="4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FA82B7" w14:textId="77777777" w:rsidR="00264610" w:rsidRPr="008B399E" w:rsidRDefault="00264610" w:rsidP="00264610">
            <w:pPr>
              <w:spacing w:after="0"/>
              <w:jc w:val="center"/>
              <w:rPr>
                <w:rFonts w:eastAsia="Times New Roman" w:cstheme="minorHAnsi"/>
                <w:b/>
                <w:szCs w:val="24"/>
              </w:rPr>
            </w:pPr>
            <w:r w:rsidRPr="008B399E">
              <w:rPr>
                <w:rFonts w:cstheme="minorHAnsi"/>
                <w:b/>
              </w:rPr>
              <w:t>Types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75893C" w14:textId="77777777" w:rsidR="00264610" w:rsidRPr="008B399E" w:rsidRDefault="00264610" w:rsidP="00264610">
            <w:pPr>
              <w:spacing w:after="0"/>
              <w:jc w:val="center"/>
              <w:rPr>
                <w:rFonts w:eastAsia="Times New Roman" w:cstheme="minorHAnsi"/>
                <w:b/>
                <w:szCs w:val="24"/>
              </w:rPr>
            </w:pPr>
            <w:r w:rsidRPr="008B399E">
              <w:rPr>
                <w:rFonts w:cstheme="minorHAnsi"/>
                <w:b/>
              </w:rPr>
              <w:t>Nombre</w:t>
            </w:r>
          </w:p>
        </w:tc>
      </w:tr>
      <w:tr w:rsidR="00264610" w:rsidRPr="008B399E" w14:paraId="05A512CA" w14:textId="77777777" w:rsidTr="00264610">
        <w:trPr>
          <w:cantSplit/>
          <w:trHeight w:val="397"/>
          <w:jc w:val="center"/>
        </w:trPr>
        <w:tc>
          <w:tcPr>
            <w:tcW w:w="4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BC103F" w14:textId="77777777" w:rsidR="00264610" w:rsidRPr="008B399E" w:rsidRDefault="00264610" w:rsidP="00264610">
            <w:pPr>
              <w:spacing w:after="0"/>
              <w:jc w:val="center"/>
              <w:rPr>
                <w:rFonts w:eastAsia="Times New Roman" w:cstheme="minorHAnsi"/>
              </w:rPr>
            </w:pPr>
            <w:r w:rsidRPr="008B399E">
              <w:rPr>
                <w:rFonts w:cstheme="minorHAnsi"/>
              </w:rPr>
              <w:t>Directions interrégionales</w:t>
            </w:r>
          </w:p>
        </w:tc>
        <w:tc>
          <w:tcPr>
            <w:tcW w:w="4706" w:type="dxa"/>
            <w:tcBorders>
              <w:top w:val="single" w:sz="4" w:space="0" w:color="auto"/>
              <w:left w:val="single" w:sz="4" w:space="0" w:color="auto"/>
              <w:bottom w:val="single" w:sz="4" w:space="0" w:color="auto"/>
              <w:right w:val="single" w:sz="4" w:space="0" w:color="auto"/>
            </w:tcBorders>
            <w:vAlign w:val="center"/>
          </w:tcPr>
          <w:p w14:paraId="08C81556" w14:textId="77777777" w:rsidR="00264610" w:rsidRPr="008B399E" w:rsidRDefault="00264610" w:rsidP="00264610">
            <w:pPr>
              <w:spacing w:after="0"/>
              <w:jc w:val="center"/>
              <w:rPr>
                <w:rFonts w:eastAsia="Times New Roman" w:cstheme="minorHAnsi"/>
              </w:rPr>
            </w:pPr>
          </w:p>
        </w:tc>
        <w:tc>
          <w:tcPr>
            <w:tcW w:w="1984" w:type="dxa"/>
            <w:tcBorders>
              <w:top w:val="single" w:sz="4" w:space="0" w:color="auto"/>
              <w:left w:val="single" w:sz="4" w:space="0" w:color="auto"/>
              <w:bottom w:val="single" w:sz="4" w:space="0" w:color="auto"/>
              <w:right w:val="single" w:sz="4" w:space="0" w:color="auto"/>
            </w:tcBorders>
            <w:vAlign w:val="center"/>
          </w:tcPr>
          <w:p w14:paraId="7EE72C8D" w14:textId="77777777" w:rsidR="00264610" w:rsidRPr="008B399E" w:rsidRDefault="00264610" w:rsidP="00264610">
            <w:pPr>
              <w:spacing w:after="0"/>
              <w:jc w:val="center"/>
              <w:rPr>
                <w:rFonts w:eastAsia="Times New Roman" w:cstheme="minorHAnsi"/>
              </w:rPr>
            </w:pPr>
          </w:p>
        </w:tc>
      </w:tr>
      <w:tr w:rsidR="00264610" w:rsidRPr="008B399E" w14:paraId="1D2D097E" w14:textId="77777777" w:rsidTr="00264610">
        <w:trPr>
          <w:cantSplit/>
          <w:trHeight w:val="397"/>
          <w:jc w:val="center"/>
        </w:trPr>
        <w:tc>
          <w:tcPr>
            <w:tcW w:w="4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CE82B6" w14:textId="77777777" w:rsidR="00264610" w:rsidRPr="008B399E" w:rsidRDefault="00264610" w:rsidP="00264610">
            <w:pPr>
              <w:spacing w:after="0"/>
              <w:jc w:val="center"/>
              <w:rPr>
                <w:rFonts w:eastAsia="Times New Roman" w:cstheme="minorHAnsi"/>
                <w:color w:val="000000" w:themeColor="text1"/>
              </w:rPr>
            </w:pPr>
            <w:r w:rsidRPr="008B399E">
              <w:rPr>
                <w:rFonts w:cstheme="minorHAnsi"/>
                <w:color w:val="000000" w:themeColor="text1"/>
              </w:rPr>
              <w:t>Services régionaux</w:t>
            </w:r>
          </w:p>
        </w:tc>
        <w:tc>
          <w:tcPr>
            <w:tcW w:w="4706" w:type="dxa"/>
            <w:tcBorders>
              <w:top w:val="single" w:sz="4" w:space="0" w:color="auto"/>
              <w:left w:val="single" w:sz="4" w:space="0" w:color="auto"/>
              <w:bottom w:val="single" w:sz="4" w:space="0" w:color="auto"/>
              <w:right w:val="single" w:sz="4" w:space="0" w:color="auto"/>
            </w:tcBorders>
            <w:vAlign w:val="center"/>
          </w:tcPr>
          <w:p w14:paraId="157943DB" w14:textId="77777777" w:rsidR="00264610" w:rsidRPr="008B399E" w:rsidRDefault="00264610" w:rsidP="00264610">
            <w:pPr>
              <w:spacing w:after="0"/>
              <w:jc w:val="center"/>
              <w:rPr>
                <w:rFonts w:eastAsia="Times New Roman" w:cstheme="minorHAnsi"/>
              </w:rPr>
            </w:pPr>
          </w:p>
        </w:tc>
        <w:tc>
          <w:tcPr>
            <w:tcW w:w="1984" w:type="dxa"/>
            <w:tcBorders>
              <w:top w:val="single" w:sz="4" w:space="0" w:color="auto"/>
              <w:left w:val="single" w:sz="4" w:space="0" w:color="auto"/>
              <w:bottom w:val="single" w:sz="4" w:space="0" w:color="auto"/>
              <w:right w:val="single" w:sz="4" w:space="0" w:color="auto"/>
            </w:tcBorders>
            <w:vAlign w:val="center"/>
          </w:tcPr>
          <w:p w14:paraId="682CE3D3" w14:textId="77777777" w:rsidR="00264610" w:rsidRPr="008B399E" w:rsidRDefault="00264610" w:rsidP="00264610">
            <w:pPr>
              <w:spacing w:after="0"/>
              <w:jc w:val="center"/>
              <w:rPr>
                <w:rFonts w:eastAsia="Times New Roman" w:cstheme="minorHAnsi"/>
              </w:rPr>
            </w:pPr>
          </w:p>
        </w:tc>
      </w:tr>
      <w:tr w:rsidR="00264610" w:rsidRPr="008B399E" w14:paraId="0123739C" w14:textId="77777777" w:rsidTr="00264610">
        <w:trPr>
          <w:cantSplit/>
          <w:trHeight w:val="397"/>
          <w:jc w:val="center"/>
        </w:trPr>
        <w:tc>
          <w:tcPr>
            <w:tcW w:w="4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D1F991" w14:textId="77777777" w:rsidR="00264610" w:rsidRPr="008B399E" w:rsidRDefault="00264610" w:rsidP="00264610">
            <w:pPr>
              <w:spacing w:after="0"/>
              <w:jc w:val="center"/>
              <w:rPr>
                <w:rFonts w:eastAsia="Times New Roman" w:cstheme="minorHAnsi"/>
                <w:color w:val="000000" w:themeColor="text1"/>
              </w:rPr>
            </w:pPr>
            <w:r w:rsidRPr="008B399E">
              <w:rPr>
                <w:rFonts w:cstheme="minorHAnsi"/>
                <w:color w:val="000000" w:themeColor="text1"/>
              </w:rPr>
              <w:t>Services départementaux</w:t>
            </w:r>
          </w:p>
        </w:tc>
        <w:tc>
          <w:tcPr>
            <w:tcW w:w="4706" w:type="dxa"/>
            <w:tcBorders>
              <w:top w:val="single" w:sz="4" w:space="0" w:color="auto"/>
              <w:left w:val="single" w:sz="4" w:space="0" w:color="auto"/>
              <w:bottom w:val="single" w:sz="4" w:space="0" w:color="auto"/>
              <w:right w:val="single" w:sz="4" w:space="0" w:color="auto"/>
            </w:tcBorders>
            <w:vAlign w:val="center"/>
          </w:tcPr>
          <w:p w14:paraId="096024DE" w14:textId="77777777" w:rsidR="00264610" w:rsidRPr="008B399E" w:rsidRDefault="00264610" w:rsidP="00264610">
            <w:pPr>
              <w:spacing w:after="0"/>
              <w:jc w:val="center"/>
              <w:rPr>
                <w:rFonts w:eastAsia="Times New Roman" w:cstheme="minorHAnsi"/>
              </w:rPr>
            </w:pPr>
          </w:p>
        </w:tc>
        <w:tc>
          <w:tcPr>
            <w:tcW w:w="1984" w:type="dxa"/>
            <w:tcBorders>
              <w:top w:val="single" w:sz="4" w:space="0" w:color="auto"/>
              <w:left w:val="single" w:sz="4" w:space="0" w:color="auto"/>
              <w:bottom w:val="single" w:sz="4" w:space="0" w:color="auto"/>
              <w:right w:val="single" w:sz="4" w:space="0" w:color="auto"/>
            </w:tcBorders>
            <w:vAlign w:val="center"/>
          </w:tcPr>
          <w:p w14:paraId="48730F6C" w14:textId="77777777" w:rsidR="00264610" w:rsidRPr="008B399E" w:rsidRDefault="00264610" w:rsidP="00264610">
            <w:pPr>
              <w:spacing w:after="0"/>
              <w:jc w:val="center"/>
              <w:rPr>
                <w:rFonts w:eastAsia="Times New Roman" w:cstheme="minorHAnsi"/>
              </w:rPr>
            </w:pPr>
          </w:p>
        </w:tc>
      </w:tr>
    </w:tbl>
    <w:p w14:paraId="4816E530" w14:textId="77777777" w:rsidR="00264610" w:rsidRPr="008B399E" w:rsidRDefault="00264610" w:rsidP="00264610">
      <w:pPr>
        <w:rPr>
          <w:rFonts w:cstheme="minorHAnsi"/>
        </w:rPr>
      </w:pPr>
    </w:p>
    <w:p w14:paraId="31634126" w14:textId="77777777" w:rsidR="00264610" w:rsidRPr="00337F27" w:rsidRDefault="00264610" w:rsidP="00264610">
      <w:pPr>
        <w:pStyle w:val="Titre"/>
        <w:tabs>
          <w:tab w:val="left" w:pos="5670"/>
        </w:tabs>
        <w:spacing w:after="0"/>
        <w:jc w:val="both"/>
        <w:rPr>
          <w:rFonts w:asciiTheme="minorHAnsi" w:eastAsia="Times New Roman" w:hAnsiTheme="minorHAnsi" w:cstheme="minorHAnsi"/>
          <w:b w:val="0"/>
          <w:sz w:val="4"/>
          <w:szCs w:val="24"/>
        </w:rPr>
      </w:pPr>
    </w:p>
    <w:p w14:paraId="47C72486" w14:textId="77777777" w:rsidR="00264610" w:rsidRPr="00692FCC" w:rsidRDefault="00264610" w:rsidP="00264610">
      <w:pPr>
        <w:pStyle w:val="Titre"/>
        <w:tabs>
          <w:tab w:val="left" w:pos="5670"/>
        </w:tabs>
        <w:spacing w:after="0"/>
        <w:ind w:left="-851" w:right="-85"/>
        <w:jc w:val="both"/>
        <w:rPr>
          <w:rFonts w:asciiTheme="minorHAnsi" w:hAnsiTheme="minorHAnsi" w:cstheme="minorHAnsi"/>
          <w:b w:val="0"/>
          <w:sz w:val="20"/>
          <w:szCs w:val="26"/>
        </w:rPr>
      </w:pPr>
      <w:r w:rsidRPr="008B399E">
        <w:rPr>
          <w:rFonts w:asciiTheme="minorHAnsi" w:hAnsiTheme="minorHAnsi" w:cstheme="minorHAnsi"/>
          <w:szCs w:val="26"/>
        </w:rPr>
        <w:t>Appréciation sur l’adéquation objectifs</w:t>
      </w:r>
      <w:r>
        <w:rPr>
          <w:rFonts w:asciiTheme="minorHAnsi" w:hAnsiTheme="minorHAnsi" w:cstheme="minorHAnsi"/>
          <w:szCs w:val="26"/>
        </w:rPr>
        <w:t xml:space="preserve"> </w:t>
      </w:r>
      <w:r w:rsidRPr="008B399E">
        <w:rPr>
          <w:rFonts w:asciiTheme="minorHAnsi" w:hAnsiTheme="minorHAnsi" w:cstheme="minorHAnsi"/>
          <w:szCs w:val="26"/>
        </w:rPr>
        <w:t>/</w:t>
      </w:r>
      <w:r>
        <w:rPr>
          <w:rFonts w:asciiTheme="minorHAnsi" w:hAnsiTheme="minorHAnsi" w:cstheme="minorHAnsi"/>
          <w:szCs w:val="26"/>
        </w:rPr>
        <w:t xml:space="preserve"> </w:t>
      </w:r>
      <w:r w:rsidRPr="008B399E">
        <w:rPr>
          <w:rFonts w:asciiTheme="minorHAnsi" w:hAnsiTheme="minorHAnsi" w:cstheme="minorHAnsi"/>
          <w:szCs w:val="26"/>
        </w:rPr>
        <w:t>moyens</w:t>
      </w:r>
      <w:r>
        <w:rPr>
          <w:rFonts w:asciiTheme="minorHAnsi" w:hAnsiTheme="minorHAnsi" w:cstheme="minorHAnsi"/>
          <w:szCs w:val="26"/>
        </w:rPr>
        <w:t xml:space="preserve"> </w:t>
      </w:r>
      <w:r w:rsidRPr="008B399E">
        <w:rPr>
          <w:rFonts w:asciiTheme="minorHAnsi" w:hAnsiTheme="minorHAnsi" w:cstheme="minorHAnsi"/>
          <w:szCs w:val="26"/>
        </w:rPr>
        <w:t>/</w:t>
      </w:r>
      <w:r>
        <w:rPr>
          <w:rFonts w:asciiTheme="minorHAnsi" w:hAnsiTheme="minorHAnsi" w:cstheme="minorHAnsi"/>
          <w:szCs w:val="26"/>
        </w:rPr>
        <w:t xml:space="preserve"> </w:t>
      </w:r>
      <w:r w:rsidRPr="008B399E">
        <w:rPr>
          <w:rFonts w:asciiTheme="minorHAnsi" w:hAnsiTheme="minorHAnsi" w:cstheme="minorHAnsi"/>
          <w:szCs w:val="26"/>
        </w:rPr>
        <w:t>contraintes des services déconcentrés de l’État</w:t>
      </w:r>
      <w:r>
        <w:rPr>
          <w:rFonts w:asciiTheme="minorHAnsi" w:hAnsiTheme="minorHAnsi" w:cstheme="minorHAnsi"/>
          <w:szCs w:val="26"/>
        </w:rPr>
        <w:t xml:space="preserve"> </w:t>
      </w:r>
      <w:r w:rsidRPr="00692FCC">
        <w:rPr>
          <w:rFonts w:asciiTheme="minorHAnsi" w:hAnsiTheme="minorHAnsi" w:cstheme="minorHAnsi"/>
          <w:b w:val="0"/>
          <w:szCs w:val="26"/>
        </w:rPr>
        <w:t>(</w:t>
      </w:r>
      <w:r>
        <w:rPr>
          <w:rFonts w:asciiTheme="minorHAnsi" w:hAnsiTheme="minorHAnsi" w:cstheme="minorHAnsi"/>
          <w:b w:val="0"/>
          <w:sz w:val="20"/>
          <w:szCs w:val="26"/>
        </w:rPr>
        <w:t xml:space="preserve">préciser, le cas échéant, les </w:t>
      </w:r>
      <w:r w:rsidRPr="00692FCC">
        <w:rPr>
          <w:rFonts w:asciiTheme="minorHAnsi" w:hAnsiTheme="minorHAnsi" w:cstheme="minorHAnsi"/>
          <w:b w:val="0"/>
          <w:sz w:val="20"/>
          <w:szCs w:val="26"/>
        </w:rPr>
        <w:t xml:space="preserve"> moyens humains supplémentaires ou </w:t>
      </w:r>
      <w:r>
        <w:rPr>
          <w:rFonts w:asciiTheme="minorHAnsi" w:hAnsiTheme="minorHAnsi" w:cstheme="minorHAnsi"/>
          <w:b w:val="0"/>
          <w:sz w:val="20"/>
          <w:szCs w:val="26"/>
        </w:rPr>
        <w:t xml:space="preserve">leur </w:t>
      </w:r>
      <w:r w:rsidRPr="00692FCC">
        <w:rPr>
          <w:rFonts w:asciiTheme="minorHAnsi" w:hAnsiTheme="minorHAnsi" w:cstheme="minorHAnsi"/>
          <w:b w:val="0"/>
          <w:sz w:val="20"/>
          <w:szCs w:val="26"/>
        </w:rPr>
        <w:t xml:space="preserve">redéploiement, </w:t>
      </w:r>
      <w:r>
        <w:rPr>
          <w:rFonts w:asciiTheme="minorHAnsi" w:hAnsiTheme="minorHAnsi" w:cstheme="minorHAnsi"/>
          <w:b w:val="0"/>
          <w:sz w:val="20"/>
          <w:szCs w:val="26"/>
        </w:rPr>
        <w:t xml:space="preserve">les </w:t>
      </w:r>
      <w:r w:rsidRPr="00692FCC">
        <w:rPr>
          <w:rFonts w:asciiTheme="minorHAnsi" w:hAnsiTheme="minorHAnsi" w:cstheme="minorHAnsi"/>
          <w:b w:val="0"/>
          <w:sz w:val="20"/>
          <w:szCs w:val="26"/>
        </w:rPr>
        <w:t xml:space="preserve">dotations supplémentaires ou </w:t>
      </w:r>
      <w:r>
        <w:rPr>
          <w:rFonts w:asciiTheme="minorHAnsi" w:hAnsiTheme="minorHAnsi" w:cstheme="minorHAnsi"/>
          <w:b w:val="0"/>
          <w:sz w:val="20"/>
          <w:szCs w:val="26"/>
        </w:rPr>
        <w:t xml:space="preserve">leur </w:t>
      </w:r>
      <w:r w:rsidRPr="00692FCC">
        <w:rPr>
          <w:rFonts w:asciiTheme="minorHAnsi" w:hAnsiTheme="minorHAnsi" w:cstheme="minorHAnsi"/>
          <w:b w:val="0"/>
          <w:sz w:val="20"/>
          <w:szCs w:val="26"/>
        </w:rPr>
        <w:t>redéploiement</w:t>
      </w:r>
      <w:r>
        <w:rPr>
          <w:rFonts w:asciiTheme="minorHAnsi" w:hAnsiTheme="minorHAnsi" w:cstheme="minorHAnsi"/>
          <w:b w:val="0"/>
          <w:sz w:val="20"/>
          <w:szCs w:val="26"/>
        </w:rPr>
        <w:t>, l</w:t>
      </w:r>
      <w:r w:rsidRPr="00692FCC">
        <w:rPr>
          <w:rFonts w:asciiTheme="minorHAnsi" w:hAnsiTheme="minorHAnsi" w:cstheme="minorHAnsi"/>
          <w:b w:val="0"/>
          <w:sz w:val="20"/>
          <w:szCs w:val="26"/>
        </w:rPr>
        <w:t>es co</w:t>
      </w:r>
      <w:r>
        <w:rPr>
          <w:rFonts w:asciiTheme="minorHAnsi" w:hAnsiTheme="minorHAnsi" w:cstheme="minorHAnsi"/>
          <w:b w:val="0"/>
          <w:sz w:val="20"/>
          <w:szCs w:val="26"/>
        </w:rPr>
        <w:t>û</w:t>
      </w:r>
      <w:r w:rsidRPr="00692FCC">
        <w:rPr>
          <w:rFonts w:asciiTheme="minorHAnsi" w:hAnsiTheme="minorHAnsi" w:cstheme="minorHAnsi"/>
          <w:b w:val="0"/>
          <w:sz w:val="20"/>
          <w:szCs w:val="26"/>
        </w:rPr>
        <w:t xml:space="preserve">ts ou gains financiers attendus, </w:t>
      </w:r>
      <w:r>
        <w:rPr>
          <w:rFonts w:asciiTheme="minorHAnsi" w:hAnsiTheme="minorHAnsi" w:cstheme="minorHAnsi"/>
          <w:b w:val="0"/>
          <w:sz w:val="20"/>
          <w:szCs w:val="26"/>
        </w:rPr>
        <w:t>l</w:t>
      </w:r>
      <w:r w:rsidRPr="00692FCC">
        <w:rPr>
          <w:rFonts w:asciiTheme="minorHAnsi" w:hAnsiTheme="minorHAnsi" w:cstheme="minorHAnsi"/>
          <w:b w:val="0"/>
          <w:sz w:val="20"/>
          <w:szCs w:val="26"/>
        </w:rPr>
        <w:t xml:space="preserve">es formations </w:t>
      </w:r>
      <w:r>
        <w:rPr>
          <w:rFonts w:asciiTheme="minorHAnsi" w:hAnsiTheme="minorHAnsi" w:cstheme="minorHAnsi"/>
          <w:b w:val="0"/>
          <w:sz w:val="20"/>
          <w:szCs w:val="26"/>
        </w:rPr>
        <w:t>dédiées</w:t>
      </w:r>
      <w:r w:rsidRPr="00692FCC">
        <w:rPr>
          <w:rFonts w:asciiTheme="minorHAnsi" w:hAnsiTheme="minorHAnsi" w:cstheme="minorHAnsi"/>
          <w:b w:val="0"/>
          <w:sz w:val="20"/>
          <w:szCs w:val="26"/>
        </w:rPr>
        <w:t xml:space="preserve">, </w:t>
      </w:r>
      <w:r>
        <w:rPr>
          <w:rFonts w:asciiTheme="minorHAnsi" w:hAnsiTheme="minorHAnsi" w:cstheme="minorHAnsi"/>
          <w:b w:val="0"/>
          <w:sz w:val="20"/>
          <w:szCs w:val="26"/>
        </w:rPr>
        <w:t xml:space="preserve">le mode </w:t>
      </w:r>
      <w:r w:rsidRPr="00692FCC">
        <w:rPr>
          <w:rFonts w:asciiTheme="minorHAnsi" w:hAnsiTheme="minorHAnsi" w:cstheme="minorHAnsi"/>
          <w:b w:val="0"/>
          <w:sz w:val="20"/>
          <w:szCs w:val="26"/>
        </w:rPr>
        <w:t>de diffusion de l</w:t>
      </w:r>
      <w:r>
        <w:rPr>
          <w:rFonts w:asciiTheme="minorHAnsi" w:hAnsiTheme="minorHAnsi" w:cstheme="minorHAnsi"/>
          <w:b w:val="0"/>
          <w:sz w:val="20"/>
          <w:szCs w:val="26"/>
        </w:rPr>
        <w:t xml:space="preserve">a réglementation nouvelle </w:t>
      </w:r>
      <w:r w:rsidRPr="00692FCC">
        <w:rPr>
          <w:rFonts w:asciiTheme="minorHAnsi" w:hAnsiTheme="minorHAnsi" w:cstheme="minorHAnsi"/>
          <w:b w:val="0"/>
          <w:sz w:val="20"/>
          <w:szCs w:val="26"/>
        </w:rPr>
        <w:t xml:space="preserve">choisi, </w:t>
      </w:r>
      <w:r>
        <w:rPr>
          <w:rFonts w:asciiTheme="minorHAnsi" w:hAnsiTheme="minorHAnsi" w:cstheme="minorHAnsi"/>
          <w:b w:val="0"/>
          <w:sz w:val="20"/>
          <w:szCs w:val="26"/>
        </w:rPr>
        <w:t>l</w:t>
      </w:r>
      <w:r w:rsidRPr="00692FCC">
        <w:rPr>
          <w:rFonts w:asciiTheme="minorHAnsi" w:hAnsiTheme="minorHAnsi" w:cstheme="minorHAnsi"/>
          <w:b w:val="0"/>
          <w:sz w:val="20"/>
          <w:szCs w:val="26"/>
        </w:rPr>
        <w:t>es indicateurs de suivi envisagés…</w:t>
      </w:r>
      <w:r>
        <w:rPr>
          <w:rFonts w:asciiTheme="minorHAnsi" w:hAnsiTheme="minorHAnsi" w:cstheme="minorHAnsi"/>
          <w:b w:val="0"/>
          <w:sz w:val="20"/>
          <w:szCs w:val="26"/>
        </w:rPr>
        <w:t>)</w:t>
      </w:r>
    </w:p>
    <w:p w14:paraId="3DD0FABA" w14:textId="77777777" w:rsidR="00264610" w:rsidRPr="00337F27" w:rsidRDefault="00264610" w:rsidP="00264610">
      <w:pPr>
        <w:spacing w:after="0" w:line="240" w:lineRule="auto"/>
        <w:rPr>
          <w:sz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0"/>
      </w:tblGrid>
      <w:tr w:rsidR="00264610" w:rsidRPr="008B399E" w14:paraId="01D77641" w14:textId="77777777" w:rsidTr="00264610">
        <w:trPr>
          <w:trHeight w:val="1134"/>
          <w:jc w:val="center"/>
        </w:trPr>
        <w:tc>
          <w:tcPr>
            <w:tcW w:w="10772" w:type="dxa"/>
            <w:tcBorders>
              <w:top w:val="single" w:sz="4" w:space="0" w:color="auto"/>
              <w:left w:val="single" w:sz="4" w:space="0" w:color="auto"/>
              <w:bottom w:val="single" w:sz="4" w:space="0" w:color="auto"/>
              <w:right w:val="single" w:sz="4" w:space="0" w:color="auto"/>
            </w:tcBorders>
            <w:vAlign w:val="center"/>
          </w:tcPr>
          <w:p w14:paraId="3E1D3718" w14:textId="77777777" w:rsidR="00264610" w:rsidRPr="008B399E" w:rsidRDefault="00264610" w:rsidP="00264610">
            <w:pPr>
              <w:spacing w:before="120" w:after="120"/>
              <w:jc w:val="both"/>
              <w:rPr>
                <w:rFonts w:eastAsia="Times New Roman" w:cstheme="minorHAnsi"/>
              </w:rPr>
            </w:pPr>
          </w:p>
        </w:tc>
      </w:tr>
    </w:tbl>
    <w:p w14:paraId="5C9E985D" w14:textId="77777777" w:rsidR="00E23453" w:rsidRDefault="00E23453" w:rsidP="00264610">
      <w:pPr>
        <w:spacing w:after="0"/>
        <w:ind w:left="-142" w:right="-85"/>
        <w:rPr>
          <w:rFonts w:cstheme="minorHAnsi"/>
          <w:b/>
          <w:sz w:val="28"/>
          <w:szCs w:val="28"/>
        </w:rPr>
      </w:pPr>
    </w:p>
    <w:p w14:paraId="1FE7EC80" w14:textId="21DAA953" w:rsidR="00264610" w:rsidRDefault="00264610" w:rsidP="00264610">
      <w:pPr>
        <w:spacing w:after="0"/>
        <w:ind w:left="-142" w:right="-85"/>
        <w:rPr>
          <w:rFonts w:cstheme="minorHAnsi"/>
          <w:b/>
          <w:sz w:val="28"/>
          <w:szCs w:val="28"/>
        </w:rPr>
      </w:pPr>
      <w:r w:rsidRPr="008B399E">
        <w:rPr>
          <w:rFonts w:cstheme="minorHAnsi"/>
          <w:b/>
          <w:sz w:val="28"/>
          <w:szCs w:val="28"/>
        </w:rPr>
        <w:t>VII. ÉVALUATION DES IMPACTS SUR LES JEUNES</w:t>
      </w:r>
    </w:p>
    <w:p w14:paraId="1F68B043" w14:textId="77777777" w:rsidR="00264610" w:rsidRPr="00337F27" w:rsidRDefault="00264610" w:rsidP="00264610">
      <w:pPr>
        <w:spacing w:after="0"/>
        <w:ind w:left="-142" w:right="-85"/>
        <w:rPr>
          <w:rFonts w:cstheme="minorHAnsi"/>
          <w:b/>
          <w:sz w:val="24"/>
          <w:szCs w:val="28"/>
        </w:rPr>
      </w:pPr>
    </w:p>
    <w:p w14:paraId="0E3EB1F1" w14:textId="77777777" w:rsidR="00264610" w:rsidRPr="008B399E" w:rsidRDefault="00264610" w:rsidP="00264610">
      <w:pPr>
        <w:pBdr>
          <w:bottom w:val="dashed" w:sz="4" w:space="8" w:color="auto"/>
        </w:pBdr>
        <w:spacing w:after="0"/>
        <w:ind w:left="-851"/>
        <w:rPr>
          <w:rFonts w:cstheme="minorHAnsi"/>
          <w:b/>
          <w:shd w:val="clear" w:color="auto" w:fill="D9D9D9" w:themeFill="background1" w:themeFillShade="D9"/>
        </w:rPr>
      </w:pPr>
      <w:r w:rsidRPr="008B399E">
        <w:rPr>
          <w:rFonts w:cstheme="minorHAnsi"/>
          <w:b/>
          <w:shd w:val="clear" w:color="auto" w:fill="D9D9D9" w:themeFill="background1" w:themeFillShade="D9"/>
        </w:rPr>
        <w:t xml:space="preserve">Les dispositions envisagées n’ont pas d’impact sur la jeunesse </w:t>
      </w:r>
      <w:sdt>
        <w:sdtPr>
          <w:rPr>
            <w:rFonts w:cstheme="minorHAnsi"/>
            <w:b/>
            <w:shd w:val="clear" w:color="auto" w:fill="D9D9D9" w:themeFill="background1" w:themeFillShade="D9"/>
          </w:rPr>
          <w:id w:val="-2123215991"/>
          <w14:checkbox>
            <w14:checked w14:val="0"/>
            <w14:checkedState w14:val="2612" w14:font="MS Gothic"/>
            <w14:uncheckedState w14:val="2610" w14:font="MS Gothic"/>
          </w14:checkbox>
        </w:sdtPr>
        <w:sdtEndPr/>
        <w:sdtContent>
          <w:r w:rsidRPr="008B399E">
            <w:rPr>
              <w:rFonts w:ascii="MS Gothic" w:eastAsia="MS Gothic" w:hAnsi="MS Gothic" w:cs="MS Gothic" w:hint="eastAsia"/>
              <w:b/>
              <w:shd w:val="clear" w:color="auto" w:fill="D9D9D9" w:themeFill="background1" w:themeFillShade="D9"/>
            </w:rPr>
            <w:t>☐</w:t>
          </w:r>
        </w:sdtContent>
      </w:sdt>
    </w:p>
    <w:p w14:paraId="163D157D" w14:textId="77777777" w:rsidR="00264610" w:rsidRDefault="00264610" w:rsidP="00264610">
      <w:pPr>
        <w:spacing w:after="0" w:line="240" w:lineRule="auto"/>
        <w:rPr>
          <w:rFonts w:cstheme="minorHAnsi"/>
        </w:rPr>
      </w:pPr>
    </w:p>
    <w:p w14:paraId="406E12F5" w14:textId="77777777" w:rsidR="00264610" w:rsidRPr="008B399E" w:rsidRDefault="00264610" w:rsidP="00264610">
      <w:pPr>
        <w:spacing w:after="0" w:line="240" w:lineRule="auto"/>
        <w:rPr>
          <w:rFonts w:cstheme="minorHAnsi"/>
        </w:rPr>
      </w:pPr>
    </w:p>
    <w:tbl>
      <w:tblPr>
        <w:tblW w:w="10770" w:type="dxa"/>
        <w:jc w:val="center"/>
        <w:tblLayout w:type="fixed"/>
        <w:tblCellMar>
          <w:left w:w="113" w:type="dxa"/>
        </w:tblCellMar>
        <w:tblLook w:val="04A0" w:firstRow="1" w:lastRow="0" w:firstColumn="1" w:lastColumn="0" w:noHBand="0" w:noVBand="1"/>
      </w:tblPr>
      <w:tblGrid>
        <w:gridCol w:w="3968"/>
        <w:gridCol w:w="2267"/>
        <w:gridCol w:w="2665"/>
        <w:gridCol w:w="1870"/>
      </w:tblGrid>
      <w:tr w:rsidR="00264610" w:rsidRPr="008B399E" w14:paraId="5E961552" w14:textId="77777777" w:rsidTr="00E23453">
        <w:trPr>
          <w:trHeight w:val="809"/>
          <w:jc w:val="center"/>
        </w:trPr>
        <w:tc>
          <w:tcPr>
            <w:tcW w:w="3968"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59DA23D5" w14:textId="77777777" w:rsidR="00264610" w:rsidRPr="008B399E" w:rsidRDefault="00264610" w:rsidP="00264610">
            <w:pPr>
              <w:spacing w:after="0" w:line="240" w:lineRule="auto"/>
              <w:jc w:val="center"/>
              <w:rPr>
                <w:rFonts w:eastAsia="Times New Roman" w:cstheme="minorHAnsi"/>
                <w:b/>
              </w:rPr>
            </w:pPr>
            <w:r w:rsidRPr="008B399E">
              <w:rPr>
                <w:rFonts w:cstheme="minorHAnsi"/>
                <w:b/>
              </w:rPr>
              <w:t>Dispositif envisagé par le(s) projet(s) de texte</w:t>
            </w:r>
          </w:p>
        </w:tc>
        <w:tc>
          <w:tcPr>
            <w:tcW w:w="226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09D92A0" w14:textId="77777777" w:rsidR="00264610" w:rsidRPr="008B399E" w:rsidRDefault="00264610" w:rsidP="00264610">
            <w:pPr>
              <w:spacing w:after="0" w:line="240" w:lineRule="auto"/>
              <w:jc w:val="center"/>
              <w:rPr>
                <w:rFonts w:eastAsia="Times New Roman" w:cstheme="minorHAnsi"/>
                <w:b/>
              </w:rPr>
            </w:pPr>
            <w:r w:rsidRPr="008B399E">
              <w:rPr>
                <w:rFonts w:cstheme="minorHAnsi"/>
                <w:b/>
              </w:rPr>
              <w:t>Nombre de jeunes concernés</w:t>
            </w:r>
          </w:p>
        </w:tc>
        <w:tc>
          <w:tcPr>
            <w:tcW w:w="2665"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580EBB59" w14:textId="77777777" w:rsidR="00264610" w:rsidRPr="008B399E" w:rsidRDefault="00264610" w:rsidP="00264610">
            <w:pPr>
              <w:spacing w:after="0" w:line="240" w:lineRule="auto"/>
              <w:jc w:val="center"/>
              <w:rPr>
                <w:rFonts w:eastAsia="Times New Roman" w:cstheme="minorHAnsi"/>
                <w:b/>
              </w:rPr>
            </w:pPr>
            <w:r w:rsidRPr="008B399E">
              <w:rPr>
                <w:rFonts w:cstheme="minorHAnsi"/>
                <w:b/>
              </w:rPr>
              <w:t xml:space="preserve">Public cible </w:t>
            </w:r>
            <w:r w:rsidRPr="008B399E">
              <w:rPr>
                <w:rFonts w:cstheme="minorHAnsi"/>
                <w:sz w:val="20"/>
              </w:rPr>
              <w:t>(étudiants, jeunes actifs, …)</w:t>
            </w:r>
          </w:p>
        </w:tc>
        <w:tc>
          <w:tcPr>
            <w:tcW w:w="1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8361A27" w14:textId="77777777" w:rsidR="00264610" w:rsidRPr="008B399E" w:rsidRDefault="00264610" w:rsidP="00264610">
            <w:pPr>
              <w:spacing w:after="0" w:line="240" w:lineRule="auto"/>
              <w:jc w:val="center"/>
              <w:rPr>
                <w:rFonts w:eastAsia="Times New Roman" w:cstheme="minorHAnsi"/>
                <w:b/>
              </w:rPr>
            </w:pPr>
            <w:r w:rsidRPr="008B399E">
              <w:rPr>
                <w:rFonts w:cstheme="minorHAnsi"/>
                <w:b/>
              </w:rPr>
              <w:t>Âge des jeunes concernés</w:t>
            </w:r>
          </w:p>
        </w:tc>
      </w:tr>
      <w:tr w:rsidR="00264610" w:rsidRPr="008B399E" w14:paraId="3DDD8932" w14:textId="77777777" w:rsidTr="00E23453">
        <w:trPr>
          <w:trHeight w:val="454"/>
          <w:jc w:val="center"/>
        </w:trPr>
        <w:tc>
          <w:tcPr>
            <w:tcW w:w="3968" w:type="dxa"/>
            <w:tcBorders>
              <w:top w:val="single" w:sz="4" w:space="0" w:color="000000"/>
              <w:left w:val="single" w:sz="4" w:space="0" w:color="000000"/>
              <w:bottom w:val="single" w:sz="4" w:space="0" w:color="000000"/>
              <w:right w:val="nil"/>
            </w:tcBorders>
            <w:vAlign w:val="center"/>
          </w:tcPr>
          <w:p w14:paraId="3EBCCBBF" w14:textId="77777777" w:rsidR="00264610" w:rsidRPr="008B399E" w:rsidRDefault="00264610" w:rsidP="00264610">
            <w:pPr>
              <w:spacing w:after="0" w:line="240" w:lineRule="auto"/>
              <w:rPr>
                <w:rFonts w:eastAsia="Times New Roman" w:cstheme="minorHAnsi"/>
                <w:szCs w:val="24"/>
              </w:rPr>
            </w:pPr>
          </w:p>
        </w:tc>
        <w:tc>
          <w:tcPr>
            <w:tcW w:w="2267" w:type="dxa"/>
            <w:tcBorders>
              <w:top w:val="single" w:sz="4" w:space="0" w:color="000000"/>
              <w:left w:val="single" w:sz="4" w:space="0" w:color="000000"/>
              <w:bottom w:val="single" w:sz="4" w:space="0" w:color="000000"/>
              <w:right w:val="nil"/>
            </w:tcBorders>
            <w:vAlign w:val="center"/>
          </w:tcPr>
          <w:p w14:paraId="6BE139DF" w14:textId="77777777" w:rsidR="00264610" w:rsidRPr="008B399E" w:rsidRDefault="00264610" w:rsidP="00264610">
            <w:pPr>
              <w:spacing w:after="0" w:line="240" w:lineRule="auto"/>
              <w:jc w:val="center"/>
              <w:rPr>
                <w:rFonts w:eastAsia="Times New Roman" w:cstheme="minorHAnsi"/>
                <w:szCs w:val="24"/>
              </w:rPr>
            </w:pPr>
          </w:p>
        </w:tc>
        <w:tc>
          <w:tcPr>
            <w:tcW w:w="2665" w:type="dxa"/>
            <w:tcBorders>
              <w:top w:val="single" w:sz="4" w:space="0" w:color="000000"/>
              <w:left w:val="single" w:sz="4" w:space="0" w:color="000000"/>
              <w:bottom w:val="single" w:sz="4" w:space="0" w:color="000000"/>
              <w:right w:val="nil"/>
            </w:tcBorders>
            <w:vAlign w:val="center"/>
          </w:tcPr>
          <w:p w14:paraId="3A7617E6" w14:textId="77777777" w:rsidR="00264610" w:rsidRPr="008B399E" w:rsidRDefault="00264610" w:rsidP="00264610">
            <w:pPr>
              <w:spacing w:after="0" w:line="240" w:lineRule="auto"/>
              <w:jc w:val="center"/>
              <w:rPr>
                <w:rFonts w:eastAsia="Times New Roman" w:cstheme="minorHAnsi"/>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14:paraId="5F7F9E02" w14:textId="77777777" w:rsidR="00264610" w:rsidRPr="008B399E" w:rsidRDefault="00264610" w:rsidP="00264610">
            <w:pPr>
              <w:spacing w:after="0" w:line="240" w:lineRule="auto"/>
              <w:jc w:val="center"/>
              <w:rPr>
                <w:rFonts w:eastAsia="Times New Roman" w:cstheme="minorHAnsi"/>
                <w:szCs w:val="24"/>
              </w:rPr>
            </w:pPr>
          </w:p>
        </w:tc>
      </w:tr>
      <w:tr w:rsidR="00264610" w:rsidRPr="008B399E" w14:paraId="7845D073" w14:textId="77777777" w:rsidTr="00E23453">
        <w:trPr>
          <w:trHeight w:val="454"/>
          <w:jc w:val="center"/>
        </w:trPr>
        <w:tc>
          <w:tcPr>
            <w:tcW w:w="3968" w:type="dxa"/>
            <w:tcBorders>
              <w:top w:val="single" w:sz="4" w:space="0" w:color="000000"/>
              <w:left w:val="single" w:sz="4" w:space="0" w:color="000000"/>
              <w:bottom w:val="single" w:sz="4" w:space="0" w:color="000000"/>
              <w:right w:val="nil"/>
            </w:tcBorders>
            <w:vAlign w:val="center"/>
          </w:tcPr>
          <w:p w14:paraId="76E50E2A" w14:textId="77777777" w:rsidR="00264610" w:rsidRPr="008B399E" w:rsidRDefault="00264610" w:rsidP="00264610">
            <w:pPr>
              <w:spacing w:after="0" w:line="240" w:lineRule="auto"/>
              <w:rPr>
                <w:rFonts w:eastAsia="Times New Roman" w:cstheme="minorHAnsi"/>
                <w:color w:val="000000"/>
                <w:szCs w:val="24"/>
              </w:rPr>
            </w:pPr>
          </w:p>
        </w:tc>
        <w:tc>
          <w:tcPr>
            <w:tcW w:w="2267" w:type="dxa"/>
            <w:tcBorders>
              <w:top w:val="single" w:sz="4" w:space="0" w:color="000000"/>
              <w:left w:val="single" w:sz="4" w:space="0" w:color="000000"/>
              <w:bottom w:val="single" w:sz="4" w:space="0" w:color="000000"/>
              <w:right w:val="nil"/>
            </w:tcBorders>
            <w:vAlign w:val="center"/>
          </w:tcPr>
          <w:p w14:paraId="4C5D5AA4" w14:textId="77777777" w:rsidR="00264610" w:rsidRPr="008B399E" w:rsidRDefault="00264610" w:rsidP="00264610">
            <w:pPr>
              <w:spacing w:after="0" w:line="240" w:lineRule="auto"/>
              <w:jc w:val="center"/>
              <w:rPr>
                <w:rFonts w:eastAsia="Times New Roman" w:cstheme="minorHAnsi"/>
                <w:szCs w:val="24"/>
              </w:rPr>
            </w:pPr>
          </w:p>
        </w:tc>
        <w:tc>
          <w:tcPr>
            <w:tcW w:w="2665" w:type="dxa"/>
            <w:tcBorders>
              <w:top w:val="single" w:sz="4" w:space="0" w:color="000000"/>
              <w:left w:val="single" w:sz="4" w:space="0" w:color="000000"/>
              <w:bottom w:val="single" w:sz="4" w:space="0" w:color="000000"/>
              <w:right w:val="nil"/>
            </w:tcBorders>
            <w:vAlign w:val="center"/>
          </w:tcPr>
          <w:p w14:paraId="346B294F" w14:textId="77777777" w:rsidR="00264610" w:rsidRPr="008B399E" w:rsidRDefault="00264610" w:rsidP="00264610">
            <w:pPr>
              <w:spacing w:after="0" w:line="240" w:lineRule="auto"/>
              <w:jc w:val="center"/>
              <w:rPr>
                <w:rFonts w:eastAsia="Times New Roman" w:cstheme="minorHAnsi"/>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14:paraId="0E1C8C7A" w14:textId="77777777" w:rsidR="00264610" w:rsidRPr="008B399E" w:rsidRDefault="00264610" w:rsidP="00264610">
            <w:pPr>
              <w:spacing w:after="0" w:line="240" w:lineRule="auto"/>
              <w:jc w:val="center"/>
              <w:rPr>
                <w:rFonts w:eastAsia="Times New Roman" w:cstheme="minorHAnsi"/>
                <w:szCs w:val="24"/>
              </w:rPr>
            </w:pPr>
          </w:p>
        </w:tc>
      </w:tr>
    </w:tbl>
    <w:p w14:paraId="7A20C6BD" w14:textId="77777777" w:rsidR="00264610" w:rsidRDefault="00264610" w:rsidP="00264610">
      <w:pPr>
        <w:tabs>
          <w:tab w:val="center" w:pos="1043"/>
        </w:tabs>
        <w:spacing w:after="0"/>
        <w:ind w:left="-136"/>
        <w:jc w:val="both"/>
        <w:rPr>
          <w:rFonts w:cstheme="minorHAnsi"/>
          <w:b/>
        </w:rPr>
      </w:pPr>
    </w:p>
    <w:p w14:paraId="5675468E" w14:textId="77777777" w:rsidR="00264610" w:rsidRDefault="00264610" w:rsidP="00264610">
      <w:pPr>
        <w:tabs>
          <w:tab w:val="center" w:pos="1043"/>
        </w:tabs>
        <w:spacing w:after="0"/>
        <w:ind w:left="-136"/>
        <w:jc w:val="both"/>
        <w:rPr>
          <w:rFonts w:cstheme="minorHAnsi"/>
          <w:b/>
        </w:rPr>
      </w:pPr>
    </w:p>
    <w:p w14:paraId="6C20A633" w14:textId="77777777" w:rsidR="00264610" w:rsidRDefault="00264610" w:rsidP="00264610">
      <w:pPr>
        <w:tabs>
          <w:tab w:val="center" w:pos="1043"/>
        </w:tabs>
        <w:spacing w:after="0"/>
        <w:ind w:left="-851"/>
        <w:jc w:val="both"/>
        <w:rPr>
          <w:rFonts w:cstheme="minorHAnsi"/>
          <w:b/>
        </w:rPr>
      </w:pPr>
      <w:r w:rsidRPr="008B399E">
        <w:rPr>
          <w:rFonts w:cstheme="minorHAnsi"/>
          <w:b/>
        </w:rPr>
        <w:lastRenderedPageBreak/>
        <w:t>Dispositifs contenant des bornes d’âges</w:t>
      </w:r>
    </w:p>
    <w:p w14:paraId="3B94F2F4" w14:textId="77777777" w:rsidR="00264610" w:rsidRPr="008B399E" w:rsidRDefault="00264610" w:rsidP="00264610">
      <w:pPr>
        <w:tabs>
          <w:tab w:val="center" w:pos="1043"/>
        </w:tabs>
        <w:spacing w:after="0" w:line="240" w:lineRule="auto"/>
        <w:ind w:left="-136"/>
        <w:jc w:val="both"/>
        <w:rPr>
          <w:rFonts w:cstheme="minorHAnsi"/>
        </w:rPr>
      </w:pPr>
    </w:p>
    <w:tbl>
      <w:tblPr>
        <w:tblW w:w="10770" w:type="dxa"/>
        <w:jc w:val="center"/>
        <w:tblLayout w:type="fixed"/>
        <w:tblLook w:val="04A0" w:firstRow="1" w:lastRow="0" w:firstColumn="1" w:lastColumn="0" w:noHBand="0" w:noVBand="1"/>
      </w:tblPr>
      <w:tblGrid>
        <w:gridCol w:w="7482"/>
        <w:gridCol w:w="1644"/>
        <w:gridCol w:w="1644"/>
      </w:tblGrid>
      <w:tr w:rsidR="00264610" w:rsidRPr="008B399E" w14:paraId="09F2DCE2" w14:textId="77777777" w:rsidTr="00264610">
        <w:trPr>
          <w:trHeight w:val="298"/>
          <w:jc w:val="center"/>
        </w:trPr>
        <w:tc>
          <w:tcPr>
            <w:tcW w:w="7484" w:type="dxa"/>
            <w:vAlign w:val="center"/>
            <w:hideMark/>
          </w:tcPr>
          <w:p w14:paraId="5C39615E" w14:textId="77777777" w:rsidR="00264610" w:rsidRPr="008B399E" w:rsidRDefault="00264610" w:rsidP="00264610">
            <w:pPr>
              <w:tabs>
                <w:tab w:val="center" w:pos="1043"/>
              </w:tabs>
              <w:spacing w:before="120" w:after="120"/>
              <w:ind w:left="-102"/>
              <w:rPr>
                <w:rFonts w:eastAsia="Times New Roman" w:cstheme="minorHAnsi"/>
                <w:sz w:val="24"/>
                <w:szCs w:val="24"/>
              </w:rPr>
            </w:pPr>
            <w:r w:rsidRPr="008B399E">
              <w:rPr>
                <w:rFonts w:cstheme="minorHAnsi"/>
              </w:rPr>
              <w:t>Le projet de texte comporte-t-il des limitations suivant l’âge ? </w:t>
            </w:r>
          </w:p>
        </w:tc>
        <w:tc>
          <w:tcPr>
            <w:tcW w:w="1644" w:type="dxa"/>
            <w:vAlign w:val="center"/>
            <w:hideMark/>
          </w:tcPr>
          <w:p w14:paraId="20592E1D" w14:textId="77777777" w:rsidR="00264610" w:rsidRPr="008B399E" w:rsidRDefault="00404BBE" w:rsidP="00264610">
            <w:pPr>
              <w:spacing w:after="120"/>
              <w:jc w:val="right"/>
              <w:rPr>
                <w:rFonts w:eastAsia="Times New Roman" w:cstheme="minorHAnsi"/>
                <w:sz w:val="24"/>
                <w:szCs w:val="24"/>
              </w:rPr>
            </w:pPr>
            <w:sdt>
              <w:sdtPr>
                <w:rPr>
                  <w:rFonts w:cstheme="minorHAnsi"/>
                </w:rPr>
                <w:id w:val="470028564"/>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cstheme="minorHAnsi"/>
              </w:rPr>
              <w:t xml:space="preserve"> oui</w:t>
            </w:r>
          </w:p>
        </w:tc>
        <w:tc>
          <w:tcPr>
            <w:tcW w:w="1644" w:type="dxa"/>
            <w:vAlign w:val="center"/>
            <w:hideMark/>
          </w:tcPr>
          <w:p w14:paraId="184AD5A5" w14:textId="77777777" w:rsidR="00264610" w:rsidRPr="008B399E" w:rsidRDefault="00404BBE" w:rsidP="00264610">
            <w:pPr>
              <w:spacing w:after="120"/>
              <w:jc w:val="right"/>
              <w:rPr>
                <w:rFonts w:eastAsia="Times New Roman" w:cstheme="minorHAnsi"/>
                <w:sz w:val="24"/>
                <w:szCs w:val="24"/>
              </w:rPr>
            </w:pPr>
            <w:sdt>
              <w:sdtPr>
                <w:rPr>
                  <w:rFonts w:cstheme="minorHAnsi"/>
                  <w:b/>
                </w:rPr>
                <w:id w:val="-425574914"/>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cstheme="minorHAnsi"/>
              </w:rPr>
              <w:t xml:space="preserve"> non</w:t>
            </w:r>
          </w:p>
        </w:tc>
      </w:tr>
    </w:tbl>
    <w:p w14:paraId="45107795" w14:textId="77777777" w:rsidR="00264610" w:rsidRDefault="00264610" w:rsidP="00264610">
      <w:pPr>
        <w:tabs>
          <w:tab w:val="center" w:pos="1043"/>
        </w:tabs>
        <w:spacing w:after="0" w:line="240" w:lineRule="auto"/>
        <w:ind w:left="-136"/>
        <w:rPr>
          <w:rFonts w:cstheme="minorHAnsi"/>
        </w:rPr>
      </w:pPr>
    </w:p>
    <w:p w14:paraId="23C872C9" w14:textId="77777777" w:rsidR="00264610" w:rsidRDefault="00264610" w:rsidP="00264610">
      <w:pPr>
        <w:tabs>
          <w:tab w:val="center" w:pos="1043"/>
        </w:tabs>
        <w:spacing w:after="0" w:line="240" w:lineRule="auto"/>
        <w:ind w:left="-851"/>
        <w:rPr>
          <w:rFonts w:cstheme="minorHAnsi"/>
        </w:rPr>
      </w:pPr>
      <w:r w:rsidRPr="008B399E">
        <w:rPr>
          <w:rFonts w:cstheme="minorHAnsi"/>
        </w:rPr>
        <w:t xml:space="preserve">Les limitations envisagées sont-elles justifiées ? </w:t>
      </w:r>
    </w:p>
    <w:p w14:paraId="5BE852D3" w14:textId="77777777" w:rsidR="00264610" w:rsidRPr="00E14445" w:rsidRDefault="00264610" w:rsidP="00264610">
      <w:pPr>
        <w:tabs>
          <w:tab w:val="center" w:pos="1043"/>
        </w:tabs>
        <w:spacing w:after="0" w:line="240" w:lineRule="auto"/>
        <w:ind w:left="-136"/>
        <w:rPr>
          <w:rFonts w:eastAsia="Times New Roman" w:cstheme="minorHAnsi"/>
          <w:sz w:val="16"/>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264610" w:rsidRPr="008B399E" w14:paraId="6F8E1301" w14:textId="77777777" w:rsidTr="00264610">
        <w:trPr>
          <w:trHeight w:val="1020"/>
          <w:jc w:val="center"/>
        </w:trPr>
        <w:tc>
          <w:tcPr>
            <w:tcW w:w="10772" w:type="dxa"/>
            <w:tcBorders>
              <w:top w:val="single" w:sz="4" w:space="0" w:color="auto"/>
              <w:left w:val="single" w:sz="4" w:space="0" w:color="auto"/>
              <w:bottom w:val="single" w:sz="4" w:space="0" w:color="auto"/>
              <w:right w:val="single" w:sz="4" w:space="0" w:color="auto"/>
            </w:tcBorders>
            <w:vAlign w:val="center"/>
          </w:tcPr>
          <w:p w14:paraId="7ABE3F44" w14:textId="77777777" w:rsidR="00264610" w:rsidRPr="008B399E" w:rsidRDefault="00264610" w:rsidP="00264610">
            <w:pPr>
              <w:spacing w:before="120" w:after="120"/>
              <w:jc w:val="both"/>
              <w:rPr>
                <w:rFonts w:eastAsia="Times New Roman" w:cstheme="minorHAnsi"/>
                <w:szCs w:val="24"/>
              </w:rPr>
            </w:pPr>
          </w:p>
        </w:tc>
      </w:tr>
    </w:tbl>
    <w:p w14:paraId="387BFE95" w14:textId="77777777" w:rsidR="00264610" w:rsidRDefault="00264610" w:rsidP="00264610">
      <w:pPr>
        <w:tabs>
          <w:tab w:val="center" w:pos="1043"/>
        </w:tabs>
        <w:spacing w:after="0" w:line="240" w:lineRule="auto"/>
        <w:ind w:left="-136"/>
        <w:rPr>
          <w:rFonts w:cstheme="minorHAnsi"/>
        </w:rPr>
      </w:pPr>
    </w:p>
    <w:p w14:paraId="07E25F4B" w14:textId="77777777" w:rsidR="00264610" w:rsidRDefault="00264610" w:rsidP="00264610">
      <w:pPr>
        <w:tabs>
          <w:tab w:val="center" w:pos="1043"/>
        </w:tabs>
        <w:spacing w:after="0" w:line="240" w:lineRule="auto"/>
        <w:ind w:left="-851"/>
        <w:rPr>
          <w:rFonts w:cstheme="minorHAnsi"/>
        </w:rPr>
      </w:pPr>
      <w:r w:rsidRPr="008B399E">
        <w:rPr>
          <w:rFonts w:cstheme="minorHAnsi"/>
        </w:rPr>
        <w:t>Des mesures compensatoires sont-elles envisagées ?</w:t>
      </w:r>
    </w:p>
    <w:p w14:paraId="126E6676" w14:textId="77777777" w:rsidR="00264610" w:rsidRPr="00E14445" w:rsidRDefault="00264610" w:rsidP="00264610">
      <w:pPr>
        <w:tabs>
          <w:tab w:val="center" w:pos="1043"/>
        </w:tabs>
        <w:spacing w:after="0" w:line="240" w:lineRule="auto"/>
        <w:ind w:left="-136"/>
        <w:rPr>
          <w:rFonts w:eastAsia="Times New Roman" w:cstheme="minorHAnsi"/>
          <w:sz w:val="16"/>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264610" w:rsidRPr="008B399E" w14:paraId="0F54C77C" w14:textId="77777777" w:rsidTr="00264610">
        <w:trPr>
          <w:trHeight w:val="1020"/>
          <w:jc w:val="center"/>
        </w:trPr>
        <w:tc>
          <w:tcPr>
            <w:tcW w:w="10772" w:type="dxa"/>
            <w:tcBorders>
              <w:top w:val="single" w:sz="4" w:space="0" w:color="auto"/>
              <w:left w:val="single" w:sz="4" w:space="0" w:color="auto"/>
              <w:bottom w:val="single" w:sz="4" w:space="0" w:color="auto"/>
              <w:right w:val="single" w:sz="4" w:space="0" w:color="auto"/>
            </w:tcBorders>
            <w:vAlign w:val="center"/>
          </w:tcPr>
          <w:p w14:paraId="305D88C5" w14:textId="77777777" w:rsidR="00264610" w:rsidRPr="008B399E" w:rsidRDefault="00264610" w:rsidP="00264610">
            <w:pPr>
              <w:spacing w:before="120" w:after="120"/>
              <w:jc w:val="both"/>
              <w:rPr>
                <w:rFonts w:eastAsia="Times New Roman" w:cstheme="minorHAnsi"/>
                <w:szCs w:val="24"/>
              </w:rPr>
            </w:pPr>
          </w:p>
        </w:tc>
      </w:tr>
    </w:tbl>
    <w:p w14:paraId="42759253" w14:textId="77777777" w:rsidR="00264610" w:rsidRDefault="00264610" w:rsidP="00264610">
      <w:pPr>
        <w:tabs>
          <w:tab w:val="center" w:pos="1043"/>
        </w:tabs>
        <w:spacing w:after="0" w:line="240" w:lineRule="auto"/>
        <w:ind w:left="-136"/>
        <w:jc w:val="both"/>
        <w:rPr>
          <w:rFonts w:cstheme="minorHAnsi"/>
          <w:b/>
        </w:rPr>
      </w:pPr>
    </w:p>
    <w:p w14:paraId="337B4F6C" w14:textId="77777777" w:rsidR="00264610" w:rsidRPr="008B399E" w:rsidRDefault="00264610" w:rsidP="00264610">
      <w:pPr>
        <w:tabs>
          <w:tab w:val="center" w:pos="1043"/>
        </w:tabs>
        <w:spacing w:after="0" w:line="240" w:lineRule="auto"/>
        <w:ind w:left="-851"/>
        <w:jc w:val="both"/>
        <w:rPr>
          <w:rFonts w:cstheme="minorHAnsi"/>
          <w:b/>
        </w:rPr>
      </w:pPr>
      <w:r w:rsidRPr="008B399E">
        <w:rPr>
          <w:rFonts w:cstheme="minorHAnsi"/>
          <w:b/>
        </w:rPr>
        <w:t>Dispositifs spécifiques aux jeunes</w:t>
      </w:r>
    </w:p>
    <w:tbl>
      <w:tblPr>
        <w:tblpPr w:leftFromText="141" w:rightFromText="141" w:bottomFromText="200" w:vertAnchor="text" w:horzAnchor="margin" w:tblpX="-743" w:tblpY="230"/>
        <w:tblW w:w="10770" w:type="dxa"/>
        <w:tblLayout w:type="fixed"/>
        <w:tblLook w:val="04A0" w:firstRow="1" w:lastRow="0" w:firstColumn="1" w:lastColumn="0" w:noHBand="0" w:noVBand="1"/>
      </w:tblPr>
      <w:tblGrid>
        <w:gridCol w:w="7054"/>
        <w:gridCol w:w="2072"/>
        <w:gridCol w:w="1644"/>
      </w:tblGrid>
      <w:tr w:rsidR="00264610" w:rsidRPr="008B399E" w14:paraId="013BC18F" w14:textId="77777777" w:rsidTr="00264610">
        <w:trPr>
          <w:trHeight w:val="703"/>
        </w:trPr>
        <w:tc>
          <w:tcPr>
            <w:tcW w:w="7054" w:type="dxa"/>
            <w:vAlign w:val="center"/>
            <w:hideMark/>
          </w:tcPr>
          <w:p w14:paraId="1CA2B0D6" w14:textId="77777777" w:rsidR="00264610" w:rsidRPr="008B399E" w:rsidRDefault="00264610" w:rsidP="00264610">
            <w:pPr>
              <w:tabs>
                <w:tab w:val="center" w:pos="1043"/>
              </w:tabs>
              <w:spacing w:before="40" w:after="40" w:line="240" w:lineRule="auto"/>
              <w:ind w:left="-57"/>
              <w:rPr>
                <w:rFonts w:eastAsia="MS Gothic" w:cstheme="minorHAnsi"/>
                <w:sz w:val="24"/>
                <w:szCs w:val="24"/>
              </w:rPr>
            </w:pPr>
            <w:r w:rsidRPr="008B399E">
              <w:rPr>
                <w:rFonts w:cstheme="minorHAnsi"/>
              </w:rPr>
              <w:t>Le projet de texte apporte-t-il des réponses spécifiques aux thématiques de la jeunesse ? </w:t>
            </w:r>
          </w:p>
        </w:tc>
        <w:tc>
          <w:tcPr>
            <w:tcW w:w="2072" w:type="dxa"/>
            <w:vAlign w:val="center"/>
            <w:hideMark/>
          </w:tcPr>
          <w:p w14:paraId="2866C9FA" w14:textId="77777777" w:rsidR="00264610" w:rsidRPr="008B399E" w:rsidRDefault="00404BBE" w:rsidP="00264610">
            <w:pPr>
              <w:spacing w:before="40" w:after="40" w:line="240" w:lineRule="auto"/>
              <w:jc w:val="right"/>
              <w:rPr>
                <w:rFonts w:eastAsia="Times New Roman" w:cstheme="minorHAnsi"/>
                <w:sz w:val="24"/>
                <w:szCs w:val="24"/>
              </w:rPr>
            </w:pPr>
            <w:sdt>
              <w:sdtPr>
                <w:rPr>
                  <w:rFonts w:cstheme="minorHAnsi"/>
                </w:rPr>
                <w:id w:val="-1641422115"/>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cstheme="minorHAnsi"/>
              </w:rPr>
              <w:t xml:space="preserve"> oui</w:t>
            </w:r>
          </w:p>
        </w:tc>
        <w:tc>
          <w:tcPr>
            <w:tcW w:w="1644" w:type="dxa"/>
            <w:vAlign w:val="center"/>
            <w:hideMark/>
          </w:tcPr>
          <w:p w14:paraId="0A5F3332" w14:textId="77777777" w:rsidR="00264610" w:rsidRPr="008B399E" w:rsidRDefault="00404BBE" w:rsidP="00264610">
            <w:pPr>
              <w:spacing w:before="40" w:after="40" w:line="240" w:lineRule="auto"/>
              <w:jc w:val="right"/>
              <w:rPr>
                <w:rFonts w:eastAsia="Times New Roman" w:cstheme="minorHAnsi"/>
                <w:sz w:val="24"/>
                <w:szCs w:val="24"/>
              </w:rPr>
            </w:pPr>
            <w:sdt>
              <w:sdtPr>
                <w:rPr>
                  <w:rFonts w:cstheme="minorHAnsi"/>
                </w:rPr>
                <w:id w:val="1100602181"/>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cstheme="minorHAnsi"/>
              </w:rPr>
              <w:t xml:space="preserve"> non</w:t>
            </w:r>
          </w:p>
        </w:tc>
      </w:tr>
      <w:tr w:rsidR="00264610" w:rsidRPr="008B399E" w14:paraId="065ED196" w14:textId="77777777" w:rsidTr="00264610">
        <w:trPr>
          <w:trHeight w:val="646"/>
        </w:trPr>
        <w:tc>
          <w:tcPr>
            <w:tcW w:w="7054" w:type="dxa"/>
            <w:vAlign w:val="center"/>
            <w:hideMark/>
          </w:tcPr>
          <w:p w14:paraId="6C7D4DDC" w14:textId="77777777" w:rsidR="00264610" w:rsidRPr="008B399E" w:rsidRDefault="00264610" w:rsidP="00264610">
            <w:pPr>
              <w:tabs>
                <w:tab w:val="center" w:pos="1043"/>
              </w:tabs>
              <w:spacing w:before="40" w:after="40" w:line="240" w:lineRule="auto"/>
              <w:ind w:left="-57"/>
              <w:rPr>
                <w:rFonts w:eastAsia="MS Gothic" w:cstheme="minorHAnsi"/>
                <w:sz w:val="24"/>
                <w:szCs w:val="24"/>
              </w:rPr>
            </w:pPr>
            <w:r w:rsidRPr="008B399E">
              <w:rPr>
                <w:rFonts w:cstheme="minorHAnsi"/>
              </w:rPr>
              <w:t>Les jeunes sont-ils sous-représentés dans le public concerné par le projet de texte ? </w:t>
            </w:r>
          </w:p>
        </w:tc>
        <w:tc>
          <w:tcPr>
            <w:tcW w:w="2072" w:type="dxa"/>
            <w:vAlign w:val="center"/>
            <w:hideMark/>
          </w:tcPr>
          <w:p w14:paraId="1E20D2A2" w14:textId="77777777" w:rsidR="00264610" w:rsidRPr="008B399E" w:rsidRDefault="00404BBE" w:rsidP="00264610">
            <w:pPr>
              <w:spacing w:before="40" w:after="40" w:line="240" w:lineRule="auto"/>
              <w:jc w:val="right"/>
              <w:rPr>
                <w:rFonts w:eastAsia="Times New Roman" w:cstheme="minorHAnsi"/>
                <w:sz w:val="24"/>
                <w:szCs w:val="24"/>
              </w:rPr>
            </w:pPr>
            <w:sdt>
              <w:sdtPr>
                <w:rPr>
                  <w:rFonts w:cstheme="minorHAnsi"/>
                </w:rPr>
                <w:id w:val="470795170"/>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cstheme="minorHAnsi"/>
              </w:rPr>
              <w:t xml:space="preserve"> oui</w:t>
            </w:r>
          </w:p>
        </w:tc>
        <w:tc>
          <w:tcPr>
            <w:tcW w:w="1644" w:type="dxa"/>
            <w:vAlign w:val="center"/>
            <w:hideMark/>
          </w:tcPr>
          <w:p w14:paraId="6C3D4A78" w14:textId="77777777" w:rsidR="00264610" w:rsidRPr="008B399E" w:rsidRDefault="00404BBE" w:rsidP="00264610">
            <w:pPr>
              <w:spacing w:before="40" w:after="40" w:line="240" w:lineRule="auto"/>
              <w:jc w:val="right"/>
              <w:rPr>
                <w:rFonts w:eastAsia="Times New Roman" w:cstheme="minorHAnsi"/>
                <w:sz w:val="24"/>
                <w:szCs w:val="24"/>
              </w:rPr>
            </w:pPr>
            <w:sdt>
              <w:sdtPr>
                <w:rPr>
                  <w:rFonts w:cstheme="minorHAnsi"/>
                </w:rPr>
                <w:id w:val="256338495"/>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cstheme="minorHAnsi"/>
              </w:rPr>
              <w:t xml:space="preserve"> non</w:t>
            </w:r>
          </w:p>
        </w:tc>
      </w:tr>
      <w:tr w:rsidR="00264610" w:rsidRPr="008B399E" w14:paraId="062114D8" w14:textId="77777777" w:rsidTr="00264610">
        <w:trPr>
          <w:trHeight w:val="567"/>
        </w:trPr>
        <w:tc>
          <w:tcPr>
            <w:tcW w:w="7054" w:type="dxa"/>
            <w:vAlign w:val="center"/>
            <w:hideMark/>
          </w:tcPr>
          <w:p w14:paraId="7E9B21DC" w14:textId="77777777" w:rsidR="00264610" w:rsidRPr="008B399E" w:rsidRDefault="00264610" w:rsidP="00264610">
            <w:pPr>
              <w:tabs>
                <w:tab w:val="center" w:pos="1043"/>
              </w:tabs>
              <w:spacing w:before="40" w:after="40" w:line="240" w:lineRule="auto"/>
              <w:ind w:left="-57"/>
              <w:rPr>
                <w:rFonts w:eastAsia="MS Gothic" w:cstheme="minorHAnsi"/>
                <w:sz w:val="24"/>
                <w:szCs w:val="24"/>
              </w:rPr>
            </w:pPr>
            <w:r w:rsidRPr="008B399E">
              <w:rPr>
                <w:rFonts w:cstheme="minorHAnsi"/>
              </w:rPr>
              <w:t>Si oui, faut-il prévoir des mécanismes compensateurs ? </w:t>
            </w:r>
          </w:p>
        </w:tc>
        <w:tc>
          <w:tcPr>
            <w:tcW w:w="2072" w:type="dxa"/>
            <w:vAlign w:val="center"/>
            <w:hideMark/>
          </w:tcPr>
          <w:p w14:paraId="206EE1DF" w14:textId="77777777" w:rsidR="00264610" w:rsidRPr="008B399E" w:rsidRDefault="00404BBE" w:rsidP="00264610">
            <w:pPr>
              <w:spacing w:before="40" w:after="40" w:line="240" w:lineRule="auto"/>
              <w:jc w:val="right"/>
              <w:rPr>
                <w:rFonts w:eastAsia="Times New Roman" w:cstheme="minorHAnsi"/>
                <w:sz w:val="24"/>
                <w:szCs w:val="24"/>
              </w:rPr>
            </w:pPr>
            <w:sdt>
              <w:sdtPr>
                <w:rPr>
                  <w:rFonts w:cstheme="minorHAnsi"/>
                </w:rPr>
                <w:id w:val="931016776"/>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cstheme="minorHAnsi"/>
              </w:rPr>
              <w:t xml:space="preserve"> oui</w:t>
            </w:r>
          </w:p>
        </w:tc>
        <w:tc>
          <w:tcPr>
            <w:tcW w:w="1644" w:type="dxa"/>
            <w:vAlign w:val="center"/>
            <w:hideMark/>
          </w:tcPr>
          <w:p w14:paraId="58DBDFAF" w14:textId="77777777" w:rsidR="00264610" w:rsidRPr="008B399E" w:rsidRDefault="00404BBE" w:rsidP="00264610">
            <w:pPr>
              <w:spacing w:before="40" w:after="40" w:line="240" w:lineRule="auto"/>
              <w:jc w:val="right"/>
              <w:rPr>
                <w:rFonts w:eastAsia="Times New Roman" w:cstheme="minorHAnsi"/>
                <w:sz w:val="24"/>
                <w:szCs w:val="24"/>
              </w:rPr>
            </w:pPr>
            <w:sdt>
              <w:sdtPr>
                <w:rPr>
                  <w:rFonts w:cstheme="minorHAnsi"/>
                </w:rPr>
                <w:id w:val="-1191455964"/>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cstheme="minorHAnsi"/>
              </w:rPr>
              <w:t xml:space="preserve"> non</w:t>
            </w:r>
          </w:p>
        </w:tc>
      </w:tr>
      <w:tr w:rsidR="00264610" w:rsidRPr="008B399E" w14:paraId="586A967D" w14:textId="77777777" w:rsidTr="00264610">
        <w:trPr>
          <w:trHeight w:val="567"/>
        </w:trPr>
        <w:tc>
          <w:tcPr>
            <w:tcW w:w="7054" w:type="dxa"/>
            <w:vAlign w:val="center"/>
            <w:hideMark/>
          </w:tcPr>
          <w:p w14:paraId="3E2954E5" w14:textId="77777777" w:rsidR="00264610" w:rsidRPr="008B399E" w:rsidRDefault="00264610" w:rsidP="00264610">
            <w:pPr>
              <w:tabs>
                <w:tab w:val="center" w:pos="1043"/>
              </w:tabs>
              <w:spacing w:before="40" w:after="40" w:line="240" w:lineRule="auto"/>
              <w:ind w:left="-57"/>
              <w:rPr>
                <w:rFonts w:eastAsia="MS Gothic" w:cstheme="minorHAnsi"/>
                <w:sz w:val="24"/>
                <w:szCs w:val="24"/>
              </w:rPr>
            </w:pPr>
            <w:r w:rsidRPr="008B399E">
              <w:rPr>
                <w:rFonts w:cstheme="minorHAnsi"/>
              </w:rPr>
              <w:t>La situation des jeunes sera-t-elle différente après l’entrée en vigueur de ce projet de texte ? </w:t>
            </w:r>
          </w:p>
        </w:tc>
        <w:tc>
          <w:tcPr>
            <w:tcW w:w="2072" w:type="dxa"/>
            <w:vAlign w:val="center"/>
            <w:hideMark/>
          </w:tcPr>
          <w:p w14:paraId="52AAB865" w14:textId="77777777" w:rsidR="00264610" w:rsidRPr="008B399E" w:rsidRDefault="00404BBE" w:rsidP="00264610">
            <w:pPr>
              <w:spacing w:before="40" w:after="40" w:line="240" w:lineRule="auto"/>
              <w:jc w:val="right"/>
              <w:rPr>
                <w:rFonts w:eastAsia="Times New Roman" w:cstheme="minorHAnsi"/>
                <w:sz w:val="24"/>
                <w:szCs w:val="24"/>
              </w:rPr>
            </w:pPr>
            <w:sdt>
              <w:sdtPr>
                <w:rPr>
                  <w:rFonts w:cstheme="minorHAnsi"/>
                </w:rPr>
                <w:id w:val="1906189358"/>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cstheme="minorHAnsi"/>
              </w:rPr>
              <w:t xml:space="preserve"> oui</w:t>
            </w:r>
          </w:p>
        </w:tc>
        <w:tc>
          <w:tcPr>
            <w:tcW w:w="1644" w:type="dxa"/>
            <w:vAlign w:val="center"/>
            <w:hideMark/>
          </w:tcPr>
          <w:p w14:paraId="7A70E769" w14:textId="77777777" w:rsidR="00264610" w:rsidRPr="008B399E" w:rsidRDefault="00404BBE" w:rsidP="00264610">
            <w:pPr>
              <w:spacing w:before="40" w:after="40" w:line="240" w:lineRule="auto"/>
              <w:jc w:val="right"/>
              <w:rPr>
                <w:rFonts w:eastAsia="Times New Roman" w:cstheme="minorHAnsi"/>
                <w:sz w:val="24"/>
                <w:szCs w:val="24"/>
              </w:rPr>
            </w:pPr>
            <w:sdt>
              <w:sdtPr>
                <w:rPr>
                  <w:rFonts w:cstheme="minorHAnsi"/>
                </w:rPr>
                <w:id w:val="-1774084856"/>
                <w14:checkbox>
                  <w14:checked w14:val="0"/>
                  <w14:checkedState w14:val="2612" w14:font="MS Gothic"/>
                  <w14:uncheckedState w14:val="2610" w14:font="MS Gothic"/>
                </w14:checkbox>
              </w:sdtPr>
              <w:sdtEndPr/>
              <w:sdtContent>
                <w:r w:rsidR="00264610" w:rsidRPr="008B399E">
                  <w:rPr>
                    <w:rFonts w:ascii="MS Gothic" w:eastAsia="MS Gothic" w:hAnsi="MS Gothic" w:cs="MS Gothic" w:hint="eastAsia"/>
                  </w:rPr>
                  <w:t>☐</w:t>
                </w:r>
              </w:sdtContent>
            </w:sdt>
            <w:r w:rsidR="00264610" w:rsidRPr="008B399E">
              <w:rPr>
                <w:rFonts w:cstheme="minorHAnsi"/>
              </w:rPr>
              <w:t xml:space="preserve"> non</w:t>
            </w:r>
          </w:p>
        </w:tc>
      </w:tr>
    </w:tbl>
    <w:p w14:paraId="0C1C1041" w14:textId="77777777" w:rsidR="00264610" w:rsidRPr="0058424C" w:rsidRDefault="00264610" w:rsidP="00264610">
      <w:pPr>
        <w:tabs>
          <w:tab w:val="center" w:pos="1043"/>
        </w:tabs>
        <w:spacing w:after="0" w:line="240" w:lineRule="auto"/>
        <w:rPr>
          <w:rFonts w:cstheme="minorHAnsi"/>
          <w:sz w:val="20"/>
        </w:rPr>
      </w:pPr>
    </w:p>
    <w:p w14:paraId="2BA85519" w14:textId="77777777" w:rsidR="00264610" w:rsidRDefault="00264610" w:rsidP="00264610">
      <w:pPr>
        <w:tabs>
          <w:tab w:val="center" w:pos="1043"/>
        </w:tabs>
        <w:spacing w:after="0" w:line="240" w:lineRule="auto"/>
        <w:ind w:left="-851"/>
        <w:rPr>
          <w:rFonts w:cstheme="minorHAnsi"/>
        </w:rPr>
      </w:pPr>
      <w:r w:rsidRPr="008B399E">
        <w:rPr>
          <w:rFonts w:cstheme="minorHAnsi"/>
        </w:rPr>
        <w:t>Quels sont les dispositifs spécifiques envisagés ?</w:t>
      </w:r>
    </w:p>
    <w:p w14:paraId="73D55E7F" w14:textId="77777777" w:rsidR="00264610" w:rsidRPr="00E14445" w:rsidRDefault="00264610" w:rsidP="00264610">
      <w:pPr>
        <w:tabs>
          <w:tab w:val="center" w:pos="1043"/>
        </w:tabs>
        <w:spacing w:after="0" w:line="240" w:lineRule="auto"/>
        <w:ind w:left="-136"/>
        <w:rPr>
          <w:rFonts w:eastAsia="Times New Roman" w:cstheme="minorHAnsi"/>
          <w:sz w:val="16"/>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264610" w:rsidRPr="008B399E" w14:paraId="4DDD1F30" w14:textId="77777777" w:rsidTr="00264610">
        <w:trPr>
          <w:trHeight w:val="1020"/>
          <w:jc w:val="center"/>
        </w:trPr>
        <w:tc>
          <w:tcPr>
            <w:tcW w:w="10772" w:type="dxa"/>
            <w:tcBorders>
              <w:top w:val="single" w:sz="4" w:space="0" w:color="auto"/>
              <w:left w:val="single" w:sz="4" w:space="0" w:color="auto"/>
              <w:bottom w:val="single" w:sz="4" w:space="0" w:color="auto"/>
              <w:right w:val="single" w:sz="4" w:space="0" w:color="auto"/>
            </w:tcBorders>
            <w:vAlign w:val="center"/>
          </w:tcPr>
          <w:p w14:paraId="5B9713BD" w14:textId="77777777" w:rsidR="00264610" w:rsidRPr="008B399E" w:rsidRDefault="00264610" w:rsidP="00264610">
            <w:pPr>
              <w:spacing w:before="120" w:after="120"/>
              <w:jc w:val="both"/>
              <w:rPr>
                <w:rFonts w:eastAsia="Times New Roman" w:cstheme="minorHAnsi"/>
                <w:szCs w:val="24"/>
              </w:rPr>
            </w:pPr>
          </w:p>
        </w:tc>
      </w:tr>
    </w:tbl>
    <w:p w14:paraId="370252FF" w14:textId="77777777" w:rsidR="00264610" w:rsidRDefault="00264610" w:rsidP="00264610">
      <w:pPr>
        <w:pStyle w:val="Titre"/>
        <w:tabs>
          <w:tab w:val="left" w:pos="5670"/>
        </w:tabs>
        <w:spacing w:after="0" w:line="240" w:lineRule="auto"/>
        <w:jc w:val="both"/>
        <w:rPr>
          <w:rFonts w:asciiTheme="minorHAnsi" w:eastAsia="Times New Roman" w:hAnsiTheme="minorHAnsi" w:cstheme="minorHAnsi"/>
          <w:b w:val="0"/>
          <w:szCs w:val="24"/>
        </w:rPr>
      </w:pPr>
    </w:p>
    <w:p w14:paraId="6F36E351" w14:textId="77777777" w:rsidR="00264610" w:rsidRPr="00E14445" w:rsidRDefault="00264610" w:rsidP="00264610">
      <w:pPr>
        <w:spacing w:after="0" w:line="240" w:lineRule="auto"/>
      </w:pPr>
    </w:p>
    <w:tbl>
      <w:tblPr>
        <w:tblW w:w="10770" w:type="dxa"/>
        <w:jc w:val="center"/>
        <w:tblLayout w:type="fixed"/>
        <w:tblCellMar>
          <w:left w:w="113" w:type="dxa"/>
        </w:tblCellMar>
        <w:tblLook w:val="04A0" w:firstRow="1" w:lastRow="0" w:firstColumn="1" w:lastColumn="0" w:noHBand="0" w:noVBand="1"/>
      </w:tblPr>
      <w:tblGrid>
        <w:gridCol w:w="4081"/>
        <w:gridCol w:w="6689"/>
      </w:tblGrid>
      <w:tr w:rsidR="00264610" w:rsidRPr="008B399E" w14:paraId="5EACF7C2" w14:textId="77777777" w:rsidTr="00264610">
        <w:trPr>
          <w:trHeight w:val="510"/>
          <w:jc w:val="center"/>
        </w:trPr>
        <w:tc>
          <w:tcPr>
            <w:tcW w:w="107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7BB7CBC" w14:textId="77777777" w:rsidR="00264610" w:rsidRPr="008B399E" w:rsidRDefault="00264610" w:rsidP="00264610">
            <w:pPr>
              <w:spacing w:before="60" w:after="60"/>
              <w:jc w:val="center"/>
              <w:rPr>
                <w:rFonts w:eastAsia="Times New Roman" w:cstheme="minorHAnsi"/>
                <w:b/>
                <w:sz w:val="24"/>
                <w:szCs w:val="24"/>
              </w:rPr>
            </w:pPr>
            <w:r w:rsidRPr="008B399E">
              <w:rPr>
                <w:rFonts w:cstheme="minorHAnsi"/>
                <w:b/>
              </w:rPr>
              <w:t>Liste des impacts sur les jeunes</w:t>
            </w:r>
          </w:p>
        </w:tc>
      </w:tr>
      <w:tr w:rsidR="00264610" w:rsidRPr="008B399E" w14:paraId="0EA41064" w14:textId="77777777" w:rsidTr="00264610">
        <w:trPr>
          <w:trHeight w:val="624"/>
          <w:jc w:val="center"/>
        </w:trPr>
        <w:tc>
          <w:tcPr>
            <w:tcW w:w="407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2CA9C7E9" w14:textId="77777777" w:rsidR="00264610" w:rsidRPr="008B399E" w:rsidRDefault="00264610" w:rsidP="00264610">
            <w:pPr>
              <w:spacing w:before="60" w:after="60"/>
              <w:jc w:val="center"/>
              <w:rPr>
                <w:rFonts w:eastAsia="Times New Roman" w:cstheme="minorHAnsi"/>
                <w:szCs w:val="24"/>
              </w:rPr>
            </w:pPr>
            <w:r w:rsidRPr="008B399E">
              <w:rPr>
                <w:rFonts w:cstheme="minorHAnsi"/>
              </w:rPr>
              <w:t>Impacts économiques sur les jeunes</w:t>
            </w:r>
          </w:p>
          <w:p w14:paraId="086707D8" w14:textId="77777777" w:rsidR="00264610" w:rsidRPr="00E14445" w:rsidRDefault="00264610" w:rsidP="00264610">
            <w:pPr>
              <w:spacing w:before="60" w:after="60"/>
              <w:jc w:val="center"/>
              <w:rPr>
                <w:rFonts w:eastAsia="Times New Roman" w:cstheme="minorHAnsi"/>
                <w:i/>
                <w:sz w:val="24"/>
                <w:szCs w:val="24"/>
              </w:rPr>
            </w:pPr>
            <w:r w:rsidRPr="00E14445">
              <w:rPr>
                <w:rFonts w:cstheme="minorHAnsi"/>
                <w:i/>
                <w:sz w:val="20"/>
              </w:rPr>
              <w:t>Décrire</w:t>
            </w:r>
          </w:p>
        </w:tc>
        <w:tc>
          <w:tcPr>
            <w:tcW w:w="6687" w:type="dxa"/>
            <w:tcBorders>
              <w:top w:val="single" w:sz="4" w:space="0" w:color="000000"/>
              <w:left w:val="single" w:sz="4" w:space="0" w:color="000000"/>
              <w:bottom w:val="single" w:sz="4" w:space="0" w:color="000000"/>
              <w:right w:val="single" w:sz="4" w:space="0" w:color="000000"/>
            </w:tcBorders>
            <w:vAlign w:val="center"/>
          </w:tcPr>
          <w:p w14:paraId="73A4A6E8" w14:textId="77777777" w:rsidR="00264610" w:rsidRPr="008B399E" w:rsidRDefault="00264610" w:rsidP="00264610">
            <w:pPr>
              <w:spacing w:before="60" w:after="60"/>
              <w:rPr>
                <w:rFonts w:eastAsia="Times New Roman" w:cstheme="minorHAnsi"/>
              </w:rPr>
            </w:pPr>
          </w:p>
        </w:tc>
      </w:tr>
      <w:tr w:rsidR="00264610" w:rsidRPr="008B399E" w14:paraId="0EEC0BCE" w14:textId="77777777" w:rsidTr="00264610">
        <w:trPr>
          <w:trHeight w:val="624"/>
          <w:jc w:val="center"/>
        </w:trPr>
        <w:tc>
          <w:tcPr>
            <w:tcW w:w="407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4715746A" w14:textId="77777777" w:rsidR="00264610" w:rsidRPr="008B399E" w:rsidRDefault="00264610" w:rsidP="00264610">
            <w:pPr>
              <w:spacing w:before="60" w:after="60"/>
              <w:jc w:val="center"/>
              <w:rPr>
                <w:rFonts w:eastAsia="Times New Roman" w:cstheme="minorHAnsi"/>
                <w:szCs w:val="24"/>
              </w:rPr>
            </w:pPr>
            <w:r w:rsidRPr="008B399E">
              <w:rPr>
                <w:rFonts w:cstheme="minorHAnsi"/>
              </w:rPr>
              <w:t>Impacts administratifs sur les jeunes</w:t>
            </w:r>
          </w:p>
          <w:p w14:paraId="1D1FE72B" w14:textId="77777777" w:rsidR="00264610" w:rsidRPr="00E14445" w:rsidRDefault="00264610" w:rsidP="00264610">
            <w:pPr>
              <w:spacing w:before="60" w:after="60"/>
              <w:jc w:val="center"/>
              <w:rPr>
                <w:rFonts w:eastAsia="Times New Roman" w:cstheme="minorHAnsi"/>
                <w:i/>
                <w:sz w:val="24"/>
                <w:szCs w:val="24"/>
              </w:rPr>
            </w:pPr>
            <w:r w:rsidRPr="00E14445">
              <w:rPr>
                <w:rFonts w:cstheme="minorHAnsi"/>
                <w:i/>
                <w:sz w:val="20"/>
              </w:rPr>
              <w:t>Décrire</w:t>
            </w:r>
          </w:p>
        </w:tc>
        <w:tc>
          <w:tcPr>
            <w:tcW w:w="6687" w:type="dxa"/>
            <w:tcBorders>
              <w:top w:val="single" w:sz="4" w:space="0" w:color="000000"/>
              <w:left w:val="single" w:sz="4" w:space="0" w:color="000000"/>
              <w:bottom w:val="single" w:sz="4" w:space="0" w:color="000000"/>
              <w:right w:val="single" w:sz="4" w:space="0" w:color="000000"/>
            </w:tcBorders>
            <w:vAlign w:val="center"/>
          </w:tcPr>
          <w:p w14:paraId="6BF41C3C" w14:textId="77777777" w:rsidR="00264610" w:rsidRPr="008B399E" w:rsidRDefault="00264610" w:rsidP="00264610">
            <w:pPr>
              <w:spacing w:before="60" w:after="60"/>
              <w:rPr>
                <w:rFonts w:eastAsia="Times New Roman" w:cstheme="minorHAnsi"/>
              </w:rPr>
            </w:pPr>
          </w:p>
        </w:tc>
      </w:tr>
      <w:tr w:rsidR="00264610" w:rsidRPr="008B399E" w14:paraId="24D58EFF" w14:textId="77777777" w:rsidTr="00264610">
        <w:trPr>
          <w:trHeight w:val="624"/>
          <w:jc w:val="center"/>
        </w:trPr>
        <w:tc>
          <w:tcPr>
            <w:tcW w:w="407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108DA7CB" w14:textId="77777777" w:rsidR="00264610" w:rsidRPr="008B399E" w:rsidRDefault="00264610" w:rsidP="00264610">
            <w:pPr>
              <w:spacing w:before="60" w:after="60"/>
              <w:jc w:val="center"/>
              <w:rPr>
                <w:rFonts w:eastAsia="Times New Roman" w:cstheme="minorHAnsi"/>
                <w:szCs w:val="24"/>
              </w:rPr>
            </w:pPr>
            <w:r w:rsidRPr="008B399E">
              <w:rPr>
                <w:rFonts w:cstheme="minorHAnsi"/>
              </w:rPr>
              <w:t>Autres impacts sur les jeunes</w:t>
            </w:r>
          </w:p>
          <w:p w14:paraId="256AD4F0" w14:textId="77777777" w:rsidR="00264610" w:rsidRPr="00E14445" w:rsidRDefault="00264610" w:rsidP="00264610">
            <w:pPr>
              <w:spacing w:before="60" w:after="60"/>
              <w:jc w:val="center"/>
              <w:rPr>
                <w:rFonts w:eastAsia="Times New Roman" w:cstheme="minorHAnsi"/>
                <w:i/>
                <w:sz w:val="24"/>
                <w:szCs w:val="24"/>
              </w:rPr>
            </w:pPr>
            <w:r w:rsidRPr="00E14445">
              <w:rPr>
                <w:rFonts w:cstheme="minorHAnsi"/>
                <w:i/>
                <w:sz w:val="20"/>
              </w:rPr>
              <w:t>Décrire</w:t>
            </w:r>
          </w:p>
        </w:tc>
        <w:tc>
          <w:tcPr>
            <w:tcW w:w="6687" w:type="dxa"/>
            <w:tcBorders>
              <w:top w:val="single" w:sz="4" w:space="0" w:color="000000"/>
              <w:left w:val="single" w:sz="4" w:space="0" w:color="000000"/>
              <w:bottom w:val="single" w:sz="4" w:space="0" w:color="000000"/>
              <w:right w:val="single" w:sz="4" w:space="0" w:color="000000"/>
            </w:tcBorders>
            <w:vAlign w:val="center"/>
          </w:tcPr>
          <w:p w14:paraId="0E77CBE3" w14:textId="77777777" w:rsidR="00264610" w:rsidRPr="008B399E" w:rsidRDefault="00264610" w:rsidP="00264610">
            <w:pPr>
              <w:spacing w:before="60" w:after="60"/>
              <w:rPr>
                <w:rFonts w:eastAsia="Times New Roman" w:cstheme="minorHAnsi"/>
              </w:rPr>
            </w:pPr>
          </w:p>
        </w:tc>
      </w:tr>
    </w:tbl>
    <w:p w14:paraId="2FDB83B6" w14:textId="77777777" w:rsidR="00264610" w:rsidRDefault="00264610" w:rsidP="00264610">
      <w:pPr>
        <w:tabs>
          <w:tab w:val="center" w:pos="1043"/>
        </w:tabs>
        <w:spacing w:after="0" w:line="240" w:lineRule="auto"/>
        <w:ind w:left="-136"/>
        <w:jc w:val="both"/>
        <w:rPr>
          <w:rFonts w:cstheme="minorHAnsi"/>
          <w:b/>
        </w:rPr>
      </w:pPr>
    </w:p>
    <w:p w14:paraId="1358A401" w14:textId="77777777" w:rsidR="00264610" w:rsidRDefault="00264610" w:rsidP="00264610">
      <w:pPr>
        <w:tabs>
          <w:tab w:val="center" w:pos="1043"/>
        </w:tabs>
        <w:spacing w:after="0" w:line="240" w:lineRule="auto"/>
        <w:ind w:left="-136"/>
        <w:jc w:val="both"/>
        <w:rPr>
          <w:rFonts w:cstheme="minorHAnsi"/>
          <w:b/>
        </w:rPr>
      </w:pPr>
    </w:p>
    <w:p w14:paraId="78D1A8DD" w14:textId="77777777" w:rsidR="00AF667A" w:rsidRDefault="00AF667A">
      <w:pPr>
        <w:rPr>
          <w:rFonts w:cstheme="minorHAnsi"/>
          <w:b/>
        </w:rPr>
      </w:pPr>
      <w:r>
        <w:rPr>
          <w:rFonts w:cstheme="minorHAnsi"/>
          <w:b/>
        </w:rPr>
        <w:br w:type="page"/>
      </w:r>
    </w:p>
    <w:p w14:paraId="4A986765" w14:textId="07162D39" w:rsidR="00264610" w:rsidRDefault="00264610" w:rsidP="00264610">
      <w:pPr>
        <w:tabs>
          <w:tab w:val="center" w:pos="1043"/>
        </w:tabs>
        <w:spacing w:after="0" w:line="240" w:lineRule="auto"/>
        <w:ind w:left="-851"/>
        <w:jc w:val="both"/>
        <w:rPr>
          <w:rFonts w:cstheme="minorHAnsi"/>
          <w:b/>
        </w:rPr>
      </w:pPr>
      <w:r w:rsidRPr="008B399E">
        <w:rPr>
          <w:rFonts w:cstheme="minorHAnsi"/>
          <w:b/>
        </w:rPr>
        <w:lastRenderedPageBreak/>
        <w:t>Dimension prospective et intergénérationnelle</w:t>
      </w:r>
    </w:p>
    <w:p w14:paraId="53C36DE6" w14:textId="77777777" w:rsidR="00264610" w:rsidRPr="00E14445" w:rsidRDefault="00264610" w:rsidP="00264610">
      <w:pPr>
        <w:tabs>
          <w:tab w:val="center" w:pos="1043"/>
        </w:tabs>
        <w:spacing w:after="0" w:line="240" w:lineRule="auto"/>
        <w:ind w:left="-851"/>
        <w:jc w:val="both"/>
        <w:rPr>
          <w:rFonts w:cstheme="minorHAnsi"/>
          <w:b/>
          <w:sz w:val="24"/>
          <w:szCs w:val="24"/>
        </w:rPr>
      </w:pPr>
    </w:p>
    <w:p w14:paraId="0B5BF317" w14:textId="77777777" w:rsidR="00264610" w:rsidRDefault="00264610" w:rsidP="00264610">
      <w:pPr>
        <w:tabs>
          <w:tab w:val="center" w:pos="1043"/>
        </w:tabs>
        <w:spacing w:after="0" w:line="240" w:lineRule="auto"/>
        <w:ind w:left="-851"/>
        <w:rPr>
          <w:rFonts w:cstheme="minorHAnsi"/>
        </w:rPr>
      </w:pPr>
      <w:r w:rsidRPr="008B399E">
        <w:rPr>
          <w:rFonts w:cstheme="minorHAnsi"/>
        </w:rPr>
        <w:t>Quel est l’impact à long terme des mesures envisagées pour les jeunes d’aujourd’hui ?</w:t>
      </w:r>
    </w:p>
    <w:p w14:paraId="6189675C" w14:textId="77777777" w:rsidR="00264610" w:rsidRPr="00E14445" w:rsidRDefault="00264610" w:rsidP="00264610">
      <w:pPr>
        <w:tabs>
          <w:tab w:val="center" w:pos="1043"/>
        </w:tabs>
        <w:spacing w:after="0" w:line="240" w:lineRule="auto"/>
        <w:ind w:left="-136"/>
        <w:rPr>
          <w:rFonts w:cstheme="minorHAnsi"/>
          <w:sz w:val="16"/>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264610" w:rsidRPr="008B399E" w14:paraId="49EB0F18" w14:textId="77777777" w:rsidTr="00264610">
        <w:trPr>
          <w:trHeight w:val="1020"/>
          <w:jc w:val="center"/>
        </w:trPr>
        <w:tc>
          <w:tcPr>
            <w:tcW w:w="10772" w:type="dxa"/>
            <w:tcBorders>
              <w:top w:val="single" w:sz="4" w:space="0" w:color="auto"/>
              <w:left w:val="single" w:sz="4" w:space="0" w:color="auto"/>
              <w:bottom w:val="single" w:sz="4" w:space="0" w:color="auto"/>
              <w:right w:val="single" w:sz="4" w:space="0" w:color="auto"/>
            </w:tcBorders>
            <w:vAlign w:val="center"/>
          </w:tcPr>
          <w:p w14:paraId="6F4F227D" w14:textId="77777777" w:rsidR="00264610" w:rsidRPr="008B399E" w:rsidRDefault="00264610" w:rsidP="00264610">
            <w:pPr>
              <w:spacing w:before="120" w:after="120"/>
              <w:jc w:val="both"/>
              <w:rPr>
                <w:rFonts w:eastAsia="Times New Roman" w:cstheme="minorHAnsi"/>
                <w:szCs w:val="24"/>
              </w:rPr>
            </w:pPr>
          </w:p>
        </w:tc>
      </w:tr>
    </w:tbl>
    <w:p w14:paraId="59AEE4F5" w14:textId="77777777" w:rsidR="00264610" w:rsidRPr="00E14445" w:rsidRDefault="00264610" w:rsidP="00264610">
      <w:pPr>
        <w:tabs>
          <w:tab w:val="center" w:pos="1043"/>
        </w:tabs>
        <w:spacing w:after="0" w:line="240" w:lineRule="auto"/>
        <w:ind w:left="-136"/>
        <w:rPr>
          <w:rFonts w:cstheme="minorHAnsi"/>
          <w:sz w:val="24"/>
        </w:rPr>
      </w:pPr>
    </w:p>
    <w:p w14:paraId="259271A8" w14:textId="77777777" w:rsidR="00264610" w:rsidRDefault="00264610" w:rsidP="00264610">
      <w:pPr>
        <w:tabs>
          <w:tab w:val="center" w:pos="1043"/>
        </w:tabs>
        <w:spacing w:after="0" w:line="240" w:lineRule="auto"/>
        <w:ind w:left="-851"/>
        <w:rPr>
          <w:rFonts w:cstheme="minorHAnsi"/>
        </w:rPr>
      </w:pPr>
      <w:r w:rsidRPr="008B399E">
        <w:rPr>
          <w:rFonts w:cstheme="minorHAnsi"/>
        </w:rPr>
        <w:t>Quel est l’impact des mesures envisagées pour les jeunes de demain ?</w:t>
      </w:r>
    </w:p>
    <w:p w14:paraId="7E1F0E06" w14:textId="77777777" w:rsidR="00264610" w:rsidRPr="00E14445" w:rsidRDefault="00264610" w:rsidP="00264610">
      <w:pPr>
        <w:tabs>
          <w:tab w:val="center" w:pos="1043"/>
        </w:tabs>
        <w:spacing w:after="0" w:line="240" w:lineRule="auto"/>
        <w:ind w:left="-136"/>
        <w:rPr>
          <w:rFonts w:eastAsia="Times New Roman" w:cstheme="minorHAnsi"/>
          <w:sz w:val="16"/>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264610" w:rsidRPr="008B399E" w14:paraId="62D3867D" w14:textId="77777777" w:rsidTr="00264610">
        <w:trPr>
          <w:trHeight w:val="1020"/>
          <w:jc w:val="center"/>
        </w:trPr>
        <w:tc>
          <w:tcPr>
            <w:tcW w:w="10772" w:type="dxa"/>
            <w:tcBorders>
              <w:top w:val="single" w:sz="4" w:space="0" w:color="auto"/>
              <w:left w:val="single" w:sz="4" w:space="0" w:color="auto"/>
              <w:bottom w:val="single" w:sz="4" w:space="0" w:color="auto"/>
              <w:right w:val="single" w:sz="4" w:space="0" w:color="auto"/>
            </w:tcBorders>
            <w:vAlign w:val="center"/>
          </w:tcPr>
          <w:p w14:paraId="0869EDC6" w14:textId="77777777" w:rsidR="00264610" w:rsidRPr="008B399E" w:rsidRDefault="00264610" w:rsidP="00264610">
            <w:pPr>
              <w:spacing w:before="120" w:after="120"/>
              <w:jc w:val="both"/>
              <w:rPr>
                <w:rFonts w:eastAsia="Times New Roman" w:cstheme="minorHAnsi"/>
                <w:szCs w:val="24"/>
              </w:rPr>
            </w:pPr>
          </w:p>
        </w:tc>
      </w:tr>
    </w:tbl>
    <w:p w14:paraId="49FCCE5D" w14:textId="77777777" w:rsidR="00145C9B" w:rsidRDefault="00145C9B" w:rsidP="00145C9B">
      <w:pPr>
        <w:rPr>
          <w:rFonts w:cstheme="minorHAnsi"/>
          <w:b/>
          <w:sz w:val="28"/>
          <w:szCs w:val="28"/>
        </w:rPr>
      </w:pPr>
      <w:bookmarkStart w:id="2" w:name="Moratoire1pour1"/>
      <w:bookmarkEnd w:id="2"/>
    </w:p>
    <w:p w14:paraId="5C12C5BE" w14:textId="1E48193A" w:rsidR="00145C9B" w:rsidRDefault="00145C9B" w:rsidP="00145C9B">
      <w:pPr>
        <w:rPr>
          <w:rFonts w:cstheme="minorHAnsi"/>
          <w:b/>
          <w:sz w:val="28"/>
          <w:szCs w:val="28"/>
        </w:rPr>
      </w:pPr>
    </w:p>
    <w:p w14:paraId="4EFC921F" w14:textId="77777777" w:rsidR="00AF667A" w:rsidRDefault="00AF667A" w:rsidP="00145C9B">
      <w:pPr>
        <w:rPr>
          <w:rFonts w:cstheme="minorHAnsi"/>
          <w:b/>
          <w:sz w:val="28"/>
          <w:szCs w:val="28"/>
        </w:rPr>
      </w:pPr>
    </w:p>
    <w:p w14:paraId="0422BBC1" w14:textId="0285A4E0" w:rsidR="00264610" w:rsidRDefault="00264610" w:rsidP="00145C9B">
      <w:pPr>
        <w:rPr>
          <w:rFonts w:cstheme="minorHAnsi"/>
          <w:b/>
          <w:sz w:val="28"/>
          <w:szCs w:val="28"/>
        </w:rPr>
      </w:pPr>
      <w:r w:rsidRPr="008B399E">
        <w:rPr>
          <w:rFonts w:cstheme="minorHAnsi"/>
          <w:b/>
          <w:sz w:val="28"/>
          <w:szCs w:val="28"/>
        </w:rPr>
        <w:t xml:space="preserve">VIII.  NÉCESSITÉ </w:t>
      </w:r>
      <w:r>
        <w:rPr>
          <w:rFonts w:cstheme="minorHAnsi"/>
          <w:b/>
          <w:sz w:val="28"/>
          <w:szCs w:val="28"/>
        </w:rPr>
        <w:t>DE LA MESURE NOUVELLE</w:t>
      </w:r>
      <w:r w:rsidRPr="008B399E">
        <w:rPr>
          <w:rFonts w:cstheme="minorHAnsi"/>
          <w:b/>
          <w:sz w:val="28"/>
          <w:szCs w:val="28"/>
        </w:rPr>
        <w:t xml:space="preserve"> </w:t>
      </w:r>
    </w:p>
    <w:p w14:paraId="43899CFA" w14:textId="77777777" w:rsidR="00264610" w:rsidRPr="004169D4" w:rsidRDefault="00264610" w:rsidP="00264610">
      <w:pPr>
        <w:spacing w:after="0"/>
        <w:ind w:left="-142"/>
        <w:rPr>
          <w:rFonts w:cstheme="minorHAnsi"/>
          <w:b/>
          <w:szCs w:val="28"/>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5672"/>
      </w:tblGrid>
      <w:tr w:rsidR="00264610" w:rsidRPr="008B399E" w14:paraId="5B01FFD2" w14:textId="77777777" w:rsidTr="0016777D">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57EFB3" w14:textId="77777777" w:rsidR="00264610" w:rsidRPr="008B399E" w:rsidRDefault="00264610" w:rsidP="00264610">
            <w:pPr>
              <w:spacing w:before="60" w:after="60"/>
              <w:jc w:val="center"/>
              <w:rPr>
                <w:rFonts w:eastAsia="Times New Roman" w:cstheme="minorHAnsi"/>
                <w:szCs w:val="20"/>
              </w:rPr>
            </w:pPr>
            <w:r w:rsidRPr="008B399E">
              <w:rPr>
                <w:rFonts w:cstheme="minorHAnsi"/>
                <w:szCs w:val="20"/>
              </w:rPr>
              <w:t xml:space="preserve">Marge de manœuvre laissée par la norme supérieure </w:t>
            </w:r>
          </w:p>
          <w:p w14:paraId="75936770" w14:textId="77777777" w:rsidR="00264610" w:rsidRPr="008B399E" w:rsidRDefault="00264610" w:rsidP="00264610">
            <w:pPr>
              <w:spacing w:before="60" w:after="60"/>
              <w:jc w:val="center"/>
              <w:rPr>
                <w:rFonts w:eastAsia="Times New Roman" w:cstheme="minorHAnsi"/>
                <w:sz w:val="20"/>
                <w:szCs w:val="20"/>
              </w:rPr>
            </w:pPr>
            <w:r w:rsidRPr="008B399E">
              <w:rPr>
                <w:rFonts w:cstheme="minorHAnsi"/>
                <w:sz w:val="20"/>
                <w:szCs w:val="20"/>
              </w:rPr>
              <w:t>Justifier le choix effectué</w:t>
            </w:r>
          </w:p>
        </w:tc>
        <w:tc>
          <w:tcPr>
            <w:tcW w:w="5672" w:type="dxa"/>
            <w:tcBorders>
              <w:top w:val="single" w:sz="4" w:space="0" w:color="auto"/>
              <w:left w:val="single" w:sz="4" w:space="0" w:color="auto"/>
              <w:bottom w:val="single" w:sz="4" w:space="0" w:color="auto"/>
              <w:right w:val="single" w:sz="4" w:space="0" w:color="auto"/>
            </w:tcBorders>
            <w:vAlign w:val="center"/>
          </w:tcPr>
          <w:p w14:paraId="32F4237B" w14:textId="77777777" w:rsidR="00264610" w:rsidRPr="008B399E" w:rsidRDefault="00264610" w:rsidP="00264610">
            <w:pPr>
              <w:spacing w:before="60" w:after="60"/>
              <w:rPr>
                <w:rFonts w:eastAsia="Times New Roman" w:cstheme="minorHAnsi"/>
                <w:szCs w:val="20"/>
              </w:rPr>
            </w:pPr>
          </w:p>
        </w:tc>
      </w:tr>
      <w:tr w:rsidR="00264610" w:rsidRPr="008B399E" w14:paraId="190B1272" w14:textId="77777777" w:rsidTr="0016777D">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C008D5" w14:textId="77777777" w:rsidR="00264610" w:rsidRPr="008B399E" w:rsidRDefault="00264610" w:rsidP="00264610">
            <w:pPr>
              <w:spacing w:before="60" w:after="60"/>
              <w:jc w:val="center"/>
              <w:rPr>
                <w:rFonts w:eastAsia="Times New Roman" w:cstheme="minorHAnsi"/>
                <w:bCs/>
                <w:szCs w:val="20"/>
              </w:rPr>
            </w:pPr>
            <w:r w:rsidRPr="008B399E">
              <w:rPr>
                <w:rFonts w:cstheme="minorHAnsi"/>
                <w:bCs/>
                <w:szCs w:val="20"/>
              </w:rPr>
              <w:t>Alternatives à la réglementation</w:t>
            </w:r>
          </w:p>
          <w:p w14:paraId="401FC2A6" w14:textId="77777777" w:rsidR="00264610" w:rsidRPr="008B399E" w:rsidRDefault="00264610" w:rsidP="00264610">
            <w:pPr>
              <w:spacing w:before="60" w:after="60"/>
              <w:jc w:val="center"/>
              <w:rPr>
                <w:rFonts w:eastAsia="Times New Roman" w:cstheme="minorHAnsi"/>
                <w:sz w:val="20"/>
                <w:szCs w:val="20"/>
              </w:rPr>
            </w:pPr>
            <w:r w:rsidRPr="008B399E">
              <w:rPr>
                <w:rFonts w:cstheme="minorHAnsi"/>
                <w:bCs/>
                <w:sz w:val="20"/>
                <w:szCs w:val="20"/>
              </w:rPr>
              <w:t>Préciser les autres dispositifs</w:t>
            </w:r>
          </w:p>
        </w:tc>
        <w:tc>
          <w:tcPr>
            <w:tcW w:w="5672" w:type="dxa"/>
            <w:tcBorders>
              <w:top w:val="single" w:sz="4" w:space="0" w:color="auto"/>
              <w:left w:val="single" w:sz="4" w:space="0" w:color="auto"/>
              <w:bottom w:val="single" w:sz="4" w:space="0" w:color="auto"/>
              <w:right w:val="single" w:sz="4" w:space="0" w:color="auto"/>
            </w:tcBorders>
            <w:vAlign w:val="center"/>
          </w:tcPr>
          <w:p w14:paraId="1D7B2A1B" w14:textId="77777777" w:rsidR="00264610" w:rsidRPr="008B399E" w:rsidRDefault="00264610" w:rsidP="00264610">
            <w:pPr>
              <w:spacing w:before="60" w:after="60"/>
              <w:rPr>
                <w:rFonts w:eastAsia="Times New Roman" w:cstheme="minorHAnsi"/>
                <w:szCs w:val="20"/>
              </w:rPr>
            </w:pPr>
          </w:p>
        </w:tc>
      </w:tr>
      <w:tr w:rsidR="00264610" w:rsidRPr="008B399E" w14:paraId="135561CC" w14:textId="77777777" w:rsidTr="0016777D">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CF6193" w14:textId="77777777" w:rsidR="00264610" w:rsidRPr="008B399E" w:rsidRDefault="00264610" w:rsidP="00264610">
            <w:pPr>
              <w:spacing w:before="60" w:after="60"/>
              <w:jc w:val="center"/>
              <w:rPr>
                <w:rFonts w:eastAsia="Times New Roman" w:cstheme="minorHAnsi"/>
                <w:szCs w:val="20"/>
              </w:rPr>
            </w:pPr>
            <w:r>
              <w:rPr>
                <w:rFonts w:cstheme="minorHAnsi"/>
                <w:szCs w:val="20"/>
              </w:rPr>
              <w:t>Mesures</w:t>
            </w:r>
            <w:r w:rsidRPr="008B399E">
              <w:rPr>
                <w:rFonts w:cstheme="minorHAnsi"/>
                <w:szCs w:val="20"/>
              </w:rPr>
              <w:t xml:space="preserve"> d’adaptation prévues pour certains publics </w:t>
            </w:r>
          </w:p>
          <w:p w14:paraId="26DF2D27" w14:textId="77777777" w:rsidR="00264610" w:rsidRPr="008B399E" w:rsidRDefault="00264610" w:rsidP="00264610">
            <w:pPr>
              <w:spacing w:before="60" w:after="60"/>
              <w:jc w:val="center"/>
              <w:rPr>
                <w:rFonts w:eastAsia="Times New Roman" w:cstheme="minorHAnsi"/>
                <w:szCs w:val="20"/>
              </w:rPr>
            </w:pPr>
            <w:r w:rsidRPr="008B399E">
              <w:rPr>
                <w:rFonts w:cstheme="minorHAnsi"/>
                <w:sz w:val="20"/>
                <w:szCs w:val="20"/>
              </w:rPr>
              <w:t>Préciser les mesures</w:t>
            </w:r>
          </w:p>
        </w:tc>
        <w:tc>
          <w:tcPr>
            <w:tcW w:w="5672" w:type="dxa"/>
            <w:tcBorders>
              <w:top w:val="single" w:sz="4" w:space="0" w:color="auto"/>
              <w:left w:val="single" w:sz="4" w:space="0" w:color="auto"/>
              <w:bottom w:val="single" w:sz="4" w:space="0" w:color="auto"/>
              <w:right w:val="single" w:sz="4" w:space="0" w:color="auto"/>
            </w:tcBorders>
            <w:vAlign w:val="center"/>
          </w:tcPr>
          <w:p w14:paraId="5AD40875" w14:textId="77777777" w:rsidR="00264610" w:rsidRPr="008B399E" w:rsidRDefault="00264610" w:rsidP="00264610">
            <w:pPr>
              <w:spacing w:before="60" w:after="60"/>
              <w:rPr>
                <w:rFonts w:eastAsia="Times New Roman" w:cstheme="minorHAnsi"/>
                <w:szCs w:val="20"/>
              </w:rPr>
            </w:pPr>
          </w:p>
        </w:tc>
      </w:tr>
      <w:tr w:rsidR="00264610" w:rsidRPr="008B399E" w14:paraId="0B86BB1E" w14:textId="77777777" w:rsidTr="0016777D">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959B29" w14:textId="77777777" w:rsidR="00264610" w:rsidRPr="008B399E" w:rsidRDefault="00264610" w:rsidP="00264610">
            <w:pPr>
              <w:spacing w:before="60" w:after="60"/>
              <w:jc w:val="center"/>
              <w:rPr>
                <w:rFonts w:eastAsia="Times New Roman" w:cstheme="minorHAnsi"/>
                <w:szCs w:val="20"/>
              </w:rPr>
            </w:pPr>
            <w:r w:rsidRPr="008B399E">
              <w:rPr>
                <w:rFonts w:cstheme="minorHAnsi"/>
                <w:szCs w:val="20"/>
              </w:rPr>
              <w:t>Mesures réglementaires ou individuelles d’application</w:t>
            </w:r>
          </w:p>
          <w:p w14:paraId="7F6E5BBE" w14:textId="77777777" w:rsidR="00264610" w:rsidRPr="008B399E" w:rsidRDefault="00264610" w:rsidP="00264610">
            <w:pPr>
              <w:spacing w:before="60" w:after="60"/>
              <w:jc w:val="center"/>
              <w:rPr>
                <w:rFonts w:eastAsia="Times New Roman" w:cstheme="minorHAnsi"/>
              </w:rPr>
            </w:pPr>
            <w:r w:rsidRPr="008B399E">
              <w:rPr>
                <w:rFonts w:cstheme="minorHAnsi"/>
                <w:sz w:val="20"/>
                <w:szCs w:val="20"/>
              </w:rPr>
              <w:t>Préciser les mesures</w:t>
            </w:r>
          </w:p>
        </w:tc>
        <w:tc>
          <w:tcPr>
            <w:tcW w:w="5672" w:type="dxa"/>
            <w:tcBorders>
              <w:top w:val="single" w:sz="4" w:space="0" w:color="auto"/>
              <w:left w:val="single" w:sz="4" w:space="0" w:color="auto"/>
              <w:bottom w:val="single" w:sz="4" w:space="0" w:color="auto"/>
              <w:right w:val="single" w:sz="4" w:space="0" w:color="auto"/>
            </w:tcBorders>
            <w:vAlign w:val="center"/>
          </w:tcPr>
          <w:p w14:paraId="47C27EC9" w14:textId="77777777" w:rsidR="00264610" w:rsidRPr="008B399E" w:rsidRDefault="00264610" w:rsidP="00264610">
            <w:pPr>
              <w:spacing w:before="60" w:after="60"/>
              <w:rPr>
                <w:rFonts w:eastAsia="Times New Roman" w:cstheme="minorHAnsi"/>
                <w:szCs w:val="20"/>
              </w:rPr>
            </w:pPr>
          </w:p>
        </w:tc>
      </w:tr>
      <w:tr w:rsidR="00264610" w:rsidRPr="008B399E" w14:paraId="5E3693DB" w14:textId="77777777" w:rsidTr="0016777D">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5160F" w14:textId="77777777" w:rsidR="00264610" w:rsidRPr="008B399E" w:rsidRDefault="00264610" w:rsidP="00264610">
            <w:pPr>
              <w:spacing w:before="60" w:after="60"/>
              <w:jc w:val="center"/>
              <w:rPr>
                <w:rFonts w:eastAsia="Times New Roman" w:cstheme="minorHAnsi"/>
                <w:szCs w:val="20"/>
              </w:rPr>
            </w:pPr>
            <w:r w:rsidRPr="008B399E">
              <w:rPr>
                <w:rFonts w:cstheme="minorHAnsi"/>
                <w:szCs w:val="20"/>
              </w:rPr>
              <w:t>Adaptation dans le temps</w:t>
            </w:r>
          </w:p>
          <w:p w14:paraId="05EC2514" w14:textId="77777777" w:rsidR="00264610" w:rsidRPr="008B399E" w:rsidRDefault="00264610" w:rsidP="00264610">
            <w:pPr>
              <w:spacing w:before="60" w:after="60"/>
              <w:jc w:val="center"/>
              <w:rPr>
                <w:rFonts w:eastAsia="Times New Roman" w:cstheme="minorHAnsi"/>
              </w:rPr>
            </w:pPr>
            <w:r w:rsidRPr="008B399E">
              <w:rPr>
                <w:rFonts w:cstheme="minorHAnsi"/>
                <w:sz w:val="20"/>
                <w:szCs w:val="20"/>
              </w:rPr>
              <w:t>Justifier la date d’entrée en vigueur</w:t>
            </w:r>
          </w:p>
        </w:tc>
        <w:tc>
          <w:tcPr>
            <w:tcW w:w="5672" w:type="dxa"/>
            <w:tcBorders>
              <w:top w:val="single" w:sz="4" w:space="0" w:color="auto"/>
              <w:left w:val="single" w:sz="4" w:space="0" w:color="auto"/>
              <w:bottom w:val="single" w:sz="4" w:space="0" w:color="auto"/>
              <w:right w:val="single" w:sz="4" w:space="0" w:color="auto"/>
            </w:tcBorders>
            <w:vAlign w:val="center"/>
          </w:tcPr>
          <w:p w14:paraId="4F572BC2" w14:textId="77777777" w:rsidR="00264610" w:rsidRPr="008B399E" w:rsidRDefault="00264610" w:rsidP="00264610">
            <w:pPr>
              <w:spacing w:before="60" w:after="60"/>
              <w:rPr>
                <w:rFonts w:eastAsia="Times New Roman" w:cstheme="minorHAnsi"/>
                <w:szCs w:val="20"/>
              </w:rPr>
            </w:pPr>
          </w:p>
        </w:tc>
      </w:tr>
    </w:tbl>
    <w:p w14:paraId="6ED3255A" w14:textId="77777777" w:rsidR="00264610" w:rsidRPr="008B399E" w:rsidRDefault="00264610" w:rsidP="00264610">
      <w:pPr>
        <w:spacing w:after="0" w:line="240" w:lineRule="auto"/>
        <w:rPr>
          <w:rFonts w:eastAsia="Times New Roman" w:cstheme="minorHAnsi"/>
          <w:highlight w:val="yellow"/>
        </w:rPr>
      </w:pPr>
    </w:p>
    <w:p w14:paraId="354CE402" w14:textId="77777777" w:rsidR="00264610" w:rsidRPr="008B399E" w:rsidRDefault="00264610" w:rsidP="00264610">
      <w:pPr>
        <w:rPr>
          <w:rFonts w:cstheme="minorHAnsi"/>
          <w:sz w:val="20"/>
        </w:rPr>
      </w:pPr>
      <w:r w:rsidRPr="008B399E">
        <w:rPr>
          <w:rFonts w:cstheme="minorHAnsi"/>
          <w:sz w:val="20"/>
        </w:rPr>
        <w:br w:type="page"/>
      </w:r>
    </w:p>
    <w:p w14:paraId="61D3F35F" w14:textId="77777777" w:rsidR="00264610" w:rsidRPr="00E50D7A" w:rsidRDefault="00264610" w:rsidP="00264610">
      <w:pPr>
        <w:spacing w:after="0" w:line="240" w:lineRule="auto"/>
        <w:rPr>
          <w:rFonts w:cstheme="minorHAnsi"/>
          <w:b/>
          <w:sz w:val="28"/>
          <w:szCs w:val="28"/>
        </w:rPr>
      </w:pPr>
      <w:r w:rsidRPr="00E50D7A">
        <w:rPr>
          <w:rFonts w:cstheme="minorHAnsi"/>
          <w:b/>
          <w:sz w:val="28"/>
          <w:szCs w:val="28"/>
        </w:rPr>
        <w:lastRenderedPageBreak/>
        <w:t xml:space="preserve">IX.  </w:t>
      </w:r>
      <w:r w:rsidR="002D7642" w:rsidRPr="00E50D7A">
        <w:rPr>
          <w:rFonts w:cstheme="minorHAnsi"/>
          <w:b/>
          <w:sz w:val="28"/>
          <w:szCs w:val="28"/>
        </w:rPr>
        <w:t xml:space="preserve">EXAMEN DE </w:t>
      </w:r>
      <w:r w:rsidRPr="00E50D7A">
        <w:rPr>
          <w:rFonts w:cstheme="minorHAnsi"/>
          <w:b/>
          <w:sz w:val="28"/>
          <w:szCs w:val="28"/>
        </w:rPr>
        <w:t>PROPORTIONNALITE</w:t>
      </w:r>
    </w:p>
    <w:p w14:paraId="4F9215A0" w14:textId="77777777" w:rsidR="003E5204" w:rsidRPr="00E50D7A" w:rsidRDefault="003E5204" w:rsidP="002A25F1">
      <w:pPr>
        <w:jc w:val="both"/>
        <w:rPr>
          <w:rFonts w:cstheme="minorHAnsi"/>
          <w:b/>
          <w:sz w:val="20"/>
          <w:szCs w:val="20"/>
        </w:rPr>
      </w:pPr>
    </w:p>
    <w:p w14:paraId="1B2C6AC4" w14:textId="4C260F73" w:rsidR="00E03D74" w:rsidRPr="00E0610A" w:rsidRDefault="00E03D74" w:rsidP="002A25F1">
      <w:pPr>
        <w:jc w:val="both"/>
        <w:rPr>
          <w:rFonts w:cstheme="minorHAnsi"/>
          <w:b/>
          <w:sz w:val="20"/>
          <w:szCs w:val="20"/>
        </w:rPr>
      </w:pPr>
      <w:r w:rsidRPr="00E50D7A">
        <w:rPr>
          <w:rFonts w:cstheme="minorHAnsi"/>
          <w:b/>
          <w:sz w:val="20"/>
          <w:szCs w:val="20"/>
        </w:rPr>
        <w:t>Grille à renseigner pour les normes</w:t>
      </w:r>
      <w:r w:rsidR="002A25F1" w:rsidRPr="00E50D7A">
        <w:rPr>
          <w:rFonts w:cstheme="minorHAnsi"/>
          <w:b/>
          <w:sz w:val="20"/>
          <w:szCs w:val="20"/>
        </w:rPr>
        <w:t xml:space="preserve"> relatives à l’accès </w:t>
      </w:r>
      <w:r w:rsidRPr="00E50D7A">
        <w:rPr>
          <w:rFonts w:cstheme="minorHAnsi"/>
          <w:b/>
          <w:sz w:val="20"/>
          <w:szCs w:val="20"/>
        </w:rPr>
        <w:t>aux professions réglementées</w:t>
      </w:r>
      <w:r w:rsidR="002A25F1" w:rsidRPr="00E50D7A">
        <w:rPr>
          <w:rFonts w:cstheme="minorHAnsi"/>
          <w:b/>
          <w:sz w:val="20"/>
          <w:szCs w:val="20"/>
        </w:rPr>
        <w:t xml:space="preserve"> ou à leur exercice</w:t>
      </w:r>
      <w:r w:rsidRPr="00E0610A">
        <w:rPr>
          <w:rFonts w:cstheme="minorHAnsi"/>
          <w:b/>
          <w:sz w:val="20"/>
          <w:szCs w:val="20"/>
        </w:rPr>
        <w:t xml:space="preserve"> </w:t>
      </w:r>
      <w:r w:rsidR="00E50D7A">
        <w:rPr>
          <w:rFonts w:cstheme="minorHAnsi"/>
          <w:b/>
          <w:sz w:val="20"/>
          <w:szCs w:val="20"/>
        </w:rPr>
        <w:t>:</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5672"/>
      </w:tblGrid>
      <w:tr w:rsidR="00387EE3" w:rsidRPr="008B399E" w14:paraId="7E8372A6" w14:textId="77777777" w:rsidTr="00C01196">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08A039" w14:textId="679215EE" w:rsidR="00387EE3" w:rsidRPr="00D41CB3" w:rsidRDefault="00387EE3" w:rsidP="00387EE3">
            <w:pPr>
              <w:spacing w:before="60" w:after="60"/>
              <w:jc w:val="center"/>
              <w:rPr>
                <w:rFonts w:asciiTheme="majorHAnsi" w:eastAsia="Times New Roman" w:hAnsiTheme="majorHAnsi" w:cstheme="majorHAnsi"/>
                <w:sz w:val="21"/>
                <w:szCs w:val="21"/>
              </w:rPr>
            </w:pPr>
            <w:r w:rsidRPr="00D41CB3">
              <w:rPr>
                <w:rFonts w:asciiTheme="majorHAnsi" w:eastAsia="Times New Roman" w:hAnsiTheme="majorHAnsi" w:cstheme="majorHAnsi"/>
                <w:sz w:val="21"/>
                <w:szCs w:val="21"/>
              </w:rPr>
              <w:t xml:space="preserve">Objectifs d’intérêt général poursuivis par la disposition nouvelle ou modificative limitant l’accès à une profession ou </w:t>
            </w:r>
            <w:r w:rsidR="00CB2714" w:rsidRPr="00D41CB3">
              <w:rPr>
                <w:rFonts w:asciiTheme="majorHAnsi" w:eastAsia="Times New Roman" w:hAnsiTheme="majorHAnsi" w:cstheme="majorHAnsi"/>
                <w:sz w:val="21"/>
                <w:szCs w:val="21"/>
              </w:rPr>
              <w:t xml:space="preserve">l’une des modalités de </w:t>
            </w:r>
            <w:r w:rsidRPr="00D41CB3">
              <w:rPr>
                <w:rFonts w:asciiTheme="majorHAnsi" w:eastAsia="Times New Roman" w:hAnsiTheme="majorHAnsi" w:cstheme="majorHAnsi"/>
                <w:sz w:val="21"/>
                <w:szCs w:val="21"/>
              </w:rPr>
              <w:t>son exercice</w:t>
            </w:r>
            <w:r w:rsidR="005E5A20" w:rsidRPr="00D41CB3">
              <w:rPr>
                <w:rStyle w:val="Appelnotedebasdep"/>
                <w:rFonts w:asciiTheme="majorHAnsi" w:eastAsia="Times New Roman" w:hAnsiTheme="majorHAnsi" w:cstheme="majorHAnsi"/>
                <w:sz w:val="21"/>
                <w:szCs w:val="21"/>
              </w:rPr>
              <w:footnoteReference w:id="1"/>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6FF754F7" w14:textId="77777777" w:rsidR="00387EE3" w:rsidRPr="008B399E" w:rsidRDefault="00387EE3" w:rsidP="00F273F7">
            <w:pPr>
              <w:spacing w:before="60" w:after="60"/>
              <w:rPr>
                <w:rFonts w:eastAsia="Times New Roman" w:cstheme="minorHAnsi"/>
                <w:szCs w:val="20"/>
              </w:rPr>
            </w:pPr>
          </w:p>
        </w:tc>
      </w:tr>
      <w:tr w:rsidR="002D7642" w:rsidRPr="008B399E" w14:paraId="148EEB72" w14:textId="77777777" w:rsidTr="00C01196">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2524D" w14:textId="3C92DACC" w:rsidR="002D7642" w:rsidRPr="00D41CB3" w:rsidRDefault="00B250AC">
            <w:pPr>
              <w:spacing w:before="60" w:after="60"/>
              <w:jc w:val="center"/>
              <w:rPr>
                <w:rFonts w:asciiTheme="majorHAnsi" w:eastAsia="Times New Roman" w:hAnsiTheme="majorHAnsi" w:cstheme="majorHAnsi"/>
                <w:sz w:val="21"/>
                <w:szCs w:val="21"/>
              </w:rPr>
            </w:pPr>
            <w:r w:rsidRPr="00D41CB3">
              <w:rPr>
                <w:rFonts w:asciiTheme="majorHAnsi" w:hAnsiTheme="majorHAnsi" w:cstheme="majorHAnsi"/>
                <w:b/>
                <w:sz w:val="21"/>
                <w:szCs w:val="21"/>
              </w:rPr>
              <w:br w:type="page"/>
            </w:r>
            <w:r w:rsidR="002D7642" w:rsidRPr="00D41CB3">
              <w:rPr>
                <w:rFonts w:asciiTheme="majorHAnsi" w:eastAsia="Times New Roman" w:hAnsiTheme="majorHAnsi" w:cstheme="majorHAnsi"/>
                <w:sz w:val="21"/>
                <w:szCs w:val="21"/>
              </w:rPr>
              <w:t>Nature des risques liés aux objectifs d’intérêt général poursuivis que la mesure vise à prévenir (en particulier les risques pour les bénéficiaires des services dont les consommateurs, pour les professionnels ou pour les tiers)</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06AC2187" w14:textId="77777777" w:rsidR="002D7642" w:rsidRPr="008B399E" w:rsidRDefault="002D7642" w:rsidP="00F273F7">
            <w:pPr>
              <w:spacing w:before="60" w:after="60"/>
              <w:rPr>
                <w:rFonts w:eastAsia="Times New Roman" w:cstheme="minorHAnsi"/>
                <w:szCs w:val="20"/>
              </w:rPr>
            </w:pPr>
          </w:p>
        </w:tc>
      </w:tr>
      <w:tr w:rsidR="00321261" w:rsidRPr="008B399E" w14:paraId="2E68325D" w14:textId="77777777" w:rsidTr="00C01196">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E07D9E" w14:textId="4741B52E" w:rsidR="00321261" w:rsidRPr="00D41CB3" w:rsidRDefault="00321261" w:rsidP="00321261">
            <w:pPr>
              <w:spacing w:before="60" w:after="60"/>
              <w:jc w:val="center"/>
              <w:rPr>
                <w:rFonts w:asciiTheme="majorHAnsi" w:hAnsiTheme="majorHAnsi" w:cstheme="majorHAnsi"/>
                <w:sz w:val="21"/>
                <w:szCs w:val="21"/>
              </w:rPr>
            </w:pPr>
            <w:r w:rsidRPr="00D41CB3">
              <w:rPr>
                <w:rFonts w:asciiTheme="majorHAnsi" w:hAnsiTheme="majorHAnsi" w:cstheme="majorHAnsi"/>
                <w:sz w:val="21"/>
                <w:szCs w:val="21"/>
              </w:rPr>
              <w:t>Justification du caractère non-discriminatoire des dispositions envisagées</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42400E0F" w14:textId="77777777" w:rsidR="00321261" w:rsidRPr="008B399E" w:rsidRDefault="00321261" w:rsidP="00F273F7">
            <w:pPr>
              <w:spacing w:before="60" w:after="60"/>
              <w:rPr>
                <w:rFonts w:eastAsia="Times New Roman" w:cstheme="minorHAnsi"/>
                <w:szCs w:val="20"/>
              </w:rPr>
            </w:pPr>
          </w:p>
        </w:tc>
      </w:tr>
      <w:tr w:rsidR="002D7642" w:rsidRPr="008B399E" w14:paraId="3C4A6CFF" w14:textId="77777777" w:rsidTr="00C01196">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EB3F1E" w14:textId="68E089DE" w:rsidR="002D7642" w:rsidRPr="00D41CB3" w:rsidRDefault="002D7642" w:rsidP="00E0610A">
            <w:pPr>
              <w:spacing w:before="60" w:after="60"/>
              <w:jc w:val="center"/>
              <w:rPr>
                <w:rFonts w:asciiTheme="majorHAnsi" w:eastAsia="Times New Roman" w:hAnsiTheme="majorHAnsi" w:cstheme="majorHAnsi"/>
                <w:sz w:val="21"/>
                <w:szCs w:val="21"/>
              </w:rPr>
            </w:pPr>
            <w:r w:rsidRPr="00D41CB3">
              <w:rPr>
                <w:rFonts w:asciiTheme="majorHAnsi" w:hAnsiTheme="majorHAnsi" w:cstheme="majorHAnsi"/>
                <w:sz w:val="21"/>
                <w:szCs w:val="21"/>
              </w:rPr>
              <w:t>Justification de l’insuffisance de règles spécifiques ou générales déjà en vigueur (telles que celles prévues par la législation sur la sécurité des produits ou la législation relative à la protection des consommateurs) pour atteindre l’objectif poursuivi</w:t>
            </w:r>
            <w:r w:rsidR="00C929A5" w:rsidRPr="00D41CB3">
              <w:rPr>
                <w:rStyle w:val="Appelnotedebasdep"/>
                <w:rFonts w:asciiTheme="majorHAnsi" w:eastAsia="Times New Roman" w:hAnsiTheme="majorHAnsi" w:cstheme="majorHAnsi"/>
                <w:sz w:val="21"/>
                <w:szCs w:val="21"/>
              </w:rPr>
              <w:footnoteReference w:id="2"/>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60E13F68" w14:textId="77777777" w:rsidR="002D7642" w:rsidRPr="008B399E" w:rsidRDefault="002D7642" w:rsidP="00F273F7">
            <w:pPr>
              <w:spacing w:before="60" w:after="60"/>
              <w:rPr>
                <w:rFonts w:eastAsia="Times New Roman" w:cstheme="minorHAnsi"/>
                <w:szCs w:val="20"/>
              </w:rPr>
            </w:pPr>
          </w:p>
        </w:tc>
      </w:tr>
      <w:tr w:rsidR="002D7642" w:rsidRPr="008B399E" w14:paraId="2A285815" w14:textId="77777777" w:rsidTr="00C01196">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441EA" w14:textId="5C7B1505" w:rsidR="002D7642" w:rsidRPr="00D41CB3" w:rsidRDefault="002D7642" w:rsidP="00F273F7">
            <w:pPr>
              <w:spacing w:before="60" w:after="60"/>
              <w:jc w:val="center"/>
              <w:rPr>
                <w:rFonts w:asciiTheme="majorHAnsi" w:eastAsia="Times New Roman" w:hAnsiTheme="majorHAnsi" w:cstheme="majorHAnsi"/>
                <w:sz w:val="21"/>
                <w:szCs w:val="21"/>
              </w:rPr>
            </w:pPr>
            <w:r w:rsidRPr="00D41CB3">
              <w:rPr>
                <w:rFonts w:asciiTheme="majorHAnsi" w:hAnsiTheme="majorHAnsi" w:cstheme="majorHAnsi"/>
                <w:sz w:val="21"/>
                <w:szCs w:val="21"/>
              </w:rPr>
              <w:t>Justification du caractère approprié de la disposition au regard de son aptitude à atteindre l’objectif poursuivi (vérifier que la  disposition répond au souci d’atteindre cet objectif de manière cohérente et systématique et répond donc aux risques répertoriés de façon similaire pour des activités comparables)</w:t>
            </w:r>
            <w:r w:rsidR="00CB2714" w:rsidRPr="00D41CB3">
              <w:rPr>
                <w:rStyle w:val="Appelnotedebasdep"/>
                <w:rFonts w:asciiTheme="majorHAnsi" w:hAnsiTheme="majorHAnsi" w:cstheme="majorHAnsi"/>
                <w:sz w:val="21"/>
                <w:szCs w:val="21"/>
              </w:rPr>
              <w:footnoteReference w:id="3"/>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6BA1683A" w14:textId="77777777" w:rsidR="002D7642" w:rsidRPr="008B399E" w:rsidRDefault="002D7642" w:rsidP="00F273F7">
            <w:pPr>
              <w:spacing w:before="60" w:after="60"/>
              <w:rPr>
                <w:rFonts w:eastAsia="Times New Roman" w:cstheme="minorHAnsi"/>
                <w:szCs w:val="20"/>
              </w:rPr>
            </w:pPr>
          </w:p>
        </w:tc>
      </w:tr>
      <w:tr w:rsidR="002D7642" w:rsidRPr="008B399E" w14:paraId="4F598024" w14:textId="77777777" w:rsidTr="00C01196">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7DD64" w14:textId="77777777" w:rsidR="002D7642" w:rsidRPr="00D41CB3" w:rsidRDefault="002D7642" w:rsidP="00F273F7">
            <w:pPr>
              <w:spacing w:before="60" w:after="60"/>
              <w:jc w:val="center"/>
              <w:rPr>
                <w:rFonts w:asciiTheme="majorHAnsi" w:eastAsia="Times New Roman" w:hAnsiTheme="majorHAnsi" w:cstheme="majorHAnsi"/>
                <w:sz w:val="21"/>
                <w:szCs w:val="21"/>
              </w:rPr>
            </w:pPr>
            <w:r w:rsidRPr="00D41CB3">
              <w:rPr>
                <w:rFonts w:asciiTheme="majorHAnsi" w:hAnsiTheme="majorHAnsi" w:cstheme="majorHAnsi"/>
                <w:sz w:val="21"/>
                <w:szCs w:val="21"/>
              </w:rPr>
              <w:t>Description des incidences sur la libre circulation des personnes et des services au sein de l’Union, sur le choix des consommateurs et sur la qualité du service fourni</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56853545" w14:textId="77777777" w:rsidR="002D7642" w:rsidRPr="008B399E" w:rsidRDefault="002D7642" w:rsidP="00F273F7">
            <w:pPr>
              <w:spacing w:before="60" w:after="60"/>
              <w:rPr>
                <w:rFonts w:eastAsia="Times New Roman" w:cstheme="minorHAnsi"/>
                <w:szCs w:val="20"/>
              </w:rPr>
            </w:pPr>
          </w:p>
        </w:tc>
      </w:tr>
      <w:tr w:rsidR="002D7642" w:rsidRPr="008B399E" w14:paraId="418E7D37" w14:textId="77777777" w:rsidTr="00C01196">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95CA62" w14:textId="77777777" w:rsidR="002D7642" w:rsidRPr="00D41CB3" w:rsidRDefault="002D7642" w:rsidP="00F273F7">
            <w:pPr>
              <w:spacing w:before="60" w:after="60"/>
              <w:jc w:val="center"/>
              <w:rPr>
                <w:rFonts w:asciiTheme="majorHAnsi" w:eastAsia="Times New Roman" w:hAnsiTheme="majorHAnsi" w:cstheme="majorHAnsi"/>
                <w:sz w:val="21"/>
                <w:szCs w:val="21"/>
              </w:rPr>
            </w:pPr>
            <w:r w:rsidRPr="00D41CB3">
              <w:rPr>
                <w:rFonts w:asciiTheme="majorHAnsi" w:eastAsia="Times New Roman" w:hAnsiTheme="majorHAnsi" w:cstheme="majorHAnsi"/>
                <w:sz w:val="21"/>
                <w:szCs w:val="21"/>
              </w:rPr>
              <w:t>Démonstration de l’impossibilité de recourir à des moyens moins restrictifs pour atteindre l’objectif d’intérêt général ;</w:t>
            </w:r>
          </w:p>
          <w:p w14:paraId="0881DB43" w14:textId="77777777" w:rsidR="002D7642" w:rsidRPr="00D41CB3" w:rsidRDefault="002D7642" w:rsidP="00F273F7">
            <w:pPr>
              <w:spacing w:before="60" w:after="60"/>
              <w:jc w:val="center"/>
              <w:rPr>
                <w:rFonts w:asciiTheme="majorHAnsi" w:eastAsia="Times New Roman" w:hAnsiTheme="majorHAnsi" w:cstheme="majorHAnsi"/>
                <w:sz w:val="21"/>
                <w:szCs w:val="21"/>
              </w:rPr>
            </w:pPr>
            <w:r w:rsidRPr="00D41CB3">
              <w:rPr>
                <w:rFonts w:asciiTheme="majorHAnsi" w:eastAsia="Times New Roman" w:hAnsiTheme="majorHAnsi" w:cstheme="majorHAnsi"/>
                <w:sz w:val="21"/>
                <w:szCs w:val="21"/>
              </w:rPr>
              <w:t xml:space="preserve">Lorsque les dispositions sont justifiées par la protection des consommateurs uniquement et que les risques répertoriés sont limités à la relation entre le </w:t>
            </w:r>
            <w:r w:rsidRPr="00D41CB3">
              <w:rPr>
                <w:rFonts w:asciiTheme="majorHAnsi" w:eastAsia="Times New Roman" w:hAnsiTheme="majorHAnsi" w:cstheme="majorHAnsi"/>
                <w:sz w:val="21"/>
                <w:szCs w:val="21"/>
              </w:rPr>
              <w:lastRenderedPageBreak/>
              <w:t>professionnel et le consommateur et n’affectent donc pas négativement des tiers, confirmer que  l’objectif poursuivi ne peut être atteint par des moyens moins restrictifs que le fait de réserver des activités</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78C53BA7" w14:textId="77777777" w:rsidR="002D7642" w:rsidRPr="008B399E" w:rsidRDefault="002D7642" w:rsidP="00F273F7">
            <w:pPr>
              <w:spacing w:before="60" w:after="60"/>
              <w:rPr>
                <w:rFonts w:eastAsia="Times New Roman" w:cstheme="minorHAnsi"/>
                <w:szCs w:val="20"/>
              </w:rPr>
            </w:pPr>
          </w:p>
        </w:tc>
      </w:tr>
      <w:tr w:rsidR="002D7642" w:rsidRPr="008B399E" w14:paraId="3655DEB8" w14:textId="77777777" w:rsidTr="00C01196">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67116" w14:textId="2D8871BB" w:rsidR="002D7642" w:rsidRPr="00D41CB3" w:rsidRDefault="002D7642" w:rsidP="00047B38">
            <w:pPr>
              <w:spacing w:before="60" w:after="60"/>
              <w:jc w:val="center"/>
              <w:rPr>
                <w:rFonts w:asciiTheme="majorHAnsi" w:eastAsia="Times New Roman" w:hAnsiTheme="majorHAnsi" w:cstheme="majorHAnsi"/>
                <w:sz w:val="21"/>
                <w:szCs w:val="21"/>
              </w:rPr>
            </w:pPr>
            <w:r w:rsidRPr="00D41CB3">
              <w:rPr>
                <w:rFonts w:asciiTheme="majorHAnsi" w:eastAsia="Times New Roman" w:hAnsiTheme="majorHAnsi" w:cstheme="majorHAnsi"/>
                <w:sz w:val="21"/>
                <w:szCs w:val="21"/>
              </w:rPr>
              <w:t>Détail de l’effet des dispositions nouvelles ou modifiées conjuguées à d’autres dispositions limitant l’accès à la profes</w:t>
            </w:r>
            <w:r w:rsidR="00047B38" w:rsidRPr="00D41CB3">
              <w:rPr>
                <w:rFonts w:asciiTheme="majorHAnsi" w:eastAsia="Times New Roman" w:hAnsiTheme="majorHAnsi" w:cstheme="majorHAnsi"/>
                <w:sz w:val="21"/>
                <w:szCs w:val="21"/>
              </w:rPr>
              <w:t>sion ou son exercice (</w:t>
            </w:r>
            <w:r w:rsidRPr="00D41CB3">
              <w:rPr>
                <w:rFonts w:asciiTheme="majorHAnsi" w:eastAsia="Times New Roman" w:hAnsiTheme="majorHAnsi" w:cstheme="majorHAnsi"/>
                <w:sz w:val="21"/>
                <w:szCs w:val="21"/>
              </w:rPr>
              <w:t>vérifier qu</w:t>
            </w:r>
            <w:r w:rsidR="00047B38" w:rsidRPr="00D41CB3">
              <w:rPr>
                <w:rFonts w:asciiTheme="majorHAnsi" w:eastAsia="Times New Roman" w:hAnsiTheme="majorHAnsi" w:cstheme="majorHAnsi"/>
                <w:sz w:val="21"/>
                <w:szCs w:val="21"/>
              </w:rPr>
              <w:t>’ell</w:t>
            </w:r>
            <w:r w:rsidRPr="00D41CB3">
              <w:rPr>
                <w:rFonts w:asciiTheme="majorHAnsi" w:eastAsia="Times New Roman" w:hAnsiTheme="majorHAnsi" w:cstheme="majorHAnsi"/>
                <w:sz w:val="21"/>
                <w:szCs w:val="21"/>
              </w:rPr>
              <w:t>e</w:t>
            </w:r>
            <w:r w:rsidR="00047B38" w:rsidRPr="00D41CB3">
              <w:rPr>
                <w:rFonts w:asciiTheme="majorHAnsi" w:eastAsia="Times New Roman" w:hAnsiTheme="majorHAnsi" w:cstheme="majorHAnsi"/>
                <w:sz w:val="21"/>
                <w:szCs w:val="21"/>
              </w:rPr>
              <w:t>s</w:t>
            </w:r>
            <w:r w:rsidRPr="00D41CB3">
              <w:rPr>
                <w:rFonts w:asciiTheme="majorHAnsi" w:eastAsia="Times New Roman" w:hAnsiTheme="majorHAnsi" w:cstheme="majorHAnsi"/>
                <w:sz w:val="21"/>
                <w:szCs w:val="21"/>
              </w:rPr>
              <w:t xml:space="preserve"> contribue</w:t>
            </w:r>
            <w:r w:rsidR="00047B38" w:rsidRPr="00D41CB3">
              <w:rPr>
                <w:rFonts w:asciiTheme="majorHAnsi" w:eastAsia="Times New Roman" w:hAnsiTheme="majorHAnsi" w:cstheme="majorHAnsi"/>
                <w:sz w:val="21"/>
                <w:szCs w:val="21"/>
              </w:rPr>
              <w:t>nt</w:t>
            </w:r>
            <w:r w:rsidRPr="00D41CB3">
              <w:rPr>
                <w:rFonts w:asciiTheme="majorHAnsi" w:eastAsia="Times New Roman" w:hAnsiTheme="majorHAnsi" w:cstheme="majorHAnsi"/>
                <w:sz w:val="21"/>
                <w:szCs w:val="21"/>
              </w:rPr>
              <w:t xml:space="preserve"> à la réalisation du même objectif d’intérêt général et qu’elles sont nécessaires à la réalisation de cet objectif</w:t>
            </w:r>
            <w:r w:rsidR="00047B38" w:rsidRPr="00D41CB3">
              <w:rPr>
                <w:rFonts w:asciiTheme="majorHAnsi" w:eastAsia="Times New Roman" w:hAnsiTheme="majorHAnsi" w:cstheme="majorHAnsi"/>
                <w:sz w:val="21"/>
                <w:szCs w:val="21"/>
              </w:rPr>
              <w:t>)</w:t>
            </w:r>
            <w:r w:rsidR="009F595F" w:rsidRPr="00D41CB3">
              <w:rPr>
                <w:rStyle w:val="Appelnotedebasdep"/>
                <w:rFonts w:asciiTheme="majorHAnsi" w:hAnsiTheme="majorHAnsi" w:cstheme="majorHAnsi"/>
                <w:sz w:val="21"/>
                <w:szCs w:val="21"/>
              </w:rPr>
              <w:t xml:space="preserve"> </w:t>
            </w:r>
            <w:r w:rsidR="009F595F" w:rsidRPr="00D41CB3">
              <w:rPr>
                <w:rStyle w:val="Appelnotedebasdep"/>
                <w:rFonts w:asciiTheme="majorHAnsi" w:hAnsiTheme="majorHAnsi" w:cstheme="majorHAnsi"/>
                <w:sz w:val="21"/>
                <w:szCs w:val="21"/>
              </w:rPr>
              <w:footnoteReference w:id="4"/>
            </w:r>
          </w:p>
        </w:tc>
        <w:tc>
          <w:tcPr>
            <w:tcW w:w="5672" w:type="dxa"/>
            <w:tcBorders>
              <w:top w:val="single" w:sz="4" w:space="0" w:color="auto"/>
              <w:left w:val="single" w:sz="4" w:space="0" w:color="auto"/>
              <w:bottom w:val="single" w:sz="4" w:space="0" w:color="auto"/>
              <w:right w:val="single" w:sz="4" w:space="0" w:color="auto"/>
            </w:tcBorders>
            <w:vAlign w:val="center"/>
          </w:tcPr>
          <w:p w14:paraId="7F0D251E" w14:textId="77777777" w:rsidR="002D7642" w:rsidRPr="008B399E" w:rsidRDefault="002D7642" w:rsidP="00F273F7">
            <w:pPr>
              <w:spacing w:before="60" w:after="60"/>
              <w:rPr>
                <w:rFonts w:eastAsia="Times New Roman" w:cstheme="minorHAnsi"/>
                <w:szCs w:val="20"/>
              </w:rPr>
            </w:pPr>
          </w:p>
        </w:tc>
      </w:tr>
    </w:tbl>
    <w:p w14:paraId="0561B46B" w14:textId="6CB647F1" w:rsidR="009F595F" w:rsidRDefault="009F595F" w:rsidP="00264610">
      <w:pPr>
        <w:spacing w:after="0" w:line="240" w:lineRule="auto"/>
        <w:rPr>
          <w:rFonts w:cstheme="minorHAnsi"/>
          <w:b/>
          <w:sz w:val="28"/>
          <w:szCs w:val="28"/>
        </w:rPr>
      </w:pPr>
    </w:p>
    <w:p w14:paraId="27F2CC5B" w14:textId="7369948A" w:rsidR="009F595F" w:rsidRDefault="00A62786" w:rsidP="00CA4C3F">
      <w:pPr>
        <w:spacing w:after="0" w:line="240" w:lineRule="auto"/>
        <w:jc w:val="both"/>
        <w:rPr>
          <w:rFonts w:cstheme="minorHAnsi"/>
          <w:b/>
          <w:sz w:val="20"/>
          <w:szCs w:val="20"/>
        </w:rPr>
      </w:pPr>
      <w:r w:rsidRPr="00E50D7A">
        <w:rPr>
          <w:rFonts w:cstheme="minorHAnsi"/>
          <w:b/>
          <w:sz w:val="20"/>
          <w:szCs w:val="20"/>
        </w:rPr>
        <w:t xml:space="preserve">Grille à renseigner </w:t>
      </w:r>
      <w:r w:rsidR="008D1C9A" w:rsidRPr="00E50D7A">
        <w:rPr>
          <w:rFonts w:cstheme="minorHAnsi"/>
          <w:b/>
          <w:sz w:val="20"/>
          <w:szCs w:val="20"/>
        </w:rPr>
        <w:t xml:space="preserve">lorsque les éléments sont pertinents pour la nature et le contenu de la disposition introduite ou modifiée : </w:t>
      </w:r>
    </w:p>
    <w:p w14:paraId="062D0284" w14:textId="77777777" w:rsidR="008D1C9A" w:rsidRDefault="008D1C9A" w:rsidP="00CA4C3F">
      <w:pPr>
        <w:spacing w:after="0" w:line="240" w:lineRule="auto"/>
        <w:jc w:val="both"/>
        <w:rPr>
          <w:rFonts w:cstheme="minorHAnsi"/>
          <w:b/>
          <w:sz w:val="28"/>
          <w:szCs w:val="28"/>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5672"/>
      </w:tblGrid>
      <w:tr w:rsidR="00AA191E" w:rsidRPr="008B399E" w14:paraId="34B2A53A" w14:textId="77777777" w:rsidTr="001E1CFD">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266E8" w14:textId="254DC182" w:rsidR="00AA191E" w:rsidRPr="00D41CB3" w:rsidRDefault="00AA191E" w:rsidP="001E1CFD">
            <w:pPr>
              <w:spacing w:before="60" w:after="60"/>
              <w:jc w:val="center"/>
              <w:rPr>
                <w:rFonts w:asciiTheme="majorHAnsi" w:eastAsia="Times New Roman" w:hAnsiTheme="majorHAnsi" w:cstheme="majorHAnsi"/>
                <w:sz w:val="21"/>
                <w:szCs w:val="21"/>
              </w:rPr>
            </w:pPr>
            <w:r w:rsidRPr="00D41CB3">
              <w:rPr>
                <w:rFonts w:asciiTheme="majorHAnsi" w:eastAsia="Times New Roman" w:hAnsiTheme="majorHAnsi" w:cstheme="majorHAnsi"/>
                <w:sz w:val="21"/>
                <w:szCs w:val="21"/>
              </w:rPr>
              <w:t>Correspondance entre la portée des activités couvertes par une profession ou réservées à celle-ci et la qualification professionnelle requise</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7AB2B40F" w14:textId="77777777" w:rsidR="00AA191E" w:rsidRPr="008B399E" w:rsidRDefault="00AA191E" w:rsidP="001E1CFD">
            <w:pPr>
              <w:spacing w:before="60" w:after="60"/>
              <w:rPr>
                <w:rFonts w:eastAsia="Times New Roman" w:cstheme="minorHAnsi"/>
                <w:szCs w:val="20"/>
              </w:rPr>
            </w:pPr>
          </w:p>
        </w:tc>
      </w:tr>
      <w:tr w:rsidR="00AA191E" w:rsidRPr="008B399E" w14:paraId="696C7A1E" w14:textId="77777777" w:rsidTr="001E1CFD">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96CA0" w14:textId="39502EF8" w:rsidR="00AA191E" w:rsidRPr="00D41CB3" w:rsidRDefault="00AA191E" w:rsidP="008D1C9A">
            <w:pPr>
              <w:spacing w:before="60" w:after="60"/>
              <w:jc w:val="center"/>
              <w:rPr>
                <w:rFonts w:asciiTheme="majorHAnsi" w:eastAsia="Times New Roman" w:hAnsiTheme="majorHAnsi" w:cstheme="majorHAnsi"/>
                <w:sz w:val="21"/>
                <w:szCs w:val="21"/>
              </w:rPr>
            </w:pPr>
            <w:r w:rsidRPr="00D41CB3">
              <w:rPr>
                <w:rFonts w:asciiTheme="majorHAnsi" w:eastAsia="Times New Roman" w:hAnsiTheme="majorHAnsi" w:cstheme="majorHAnsi"/>
                <w:sz w:val="21"/>
                <w:szCs w:val="21"/>
              </w:rPr>
              <w:br w:type="page"/>
              <w:t xml:space="preserve">Correspondance entre la complexité des tâches concernées et la nécessité que ceux qui les effectuent disposent de qualifications professionnelles déterminées (notamment </w:t>
            </w:r>
            <w:r w:rsidR="008D1C9A" w:rsidRPr="00D41CB3">
              <w:rPr>
                <w:rFonts w:asciiTheme="majorHAnsi" w:eastAsia="Times New Roman" w:hAnsiTheme="majorHAnsi" w:cstheme="majorHAnsi"/>
                <w:sz w:val="21"/>
                <w:szCs w:val="21"/>
              </w:rPr>
              <w:t>en ce qui concerne le</w:t>
            </w:r>
            <w:r w:rsidRPr="00D41CB3">
              <w:rPr>
                <w:rFonts w:asciiTheme="majorHAnsi" w:eastAsia="Times New Roman" w:hAnsiTheme="majorHAnsi" w:cstheme="majorHAnsi"/>
                <w:sz w:val="21"/>
                <w:szCs w:val="21"/>
              </w:rPr>
              <w:t xml:space="preserve"> niveau, la nature et la durée de la formation ou de l’expérience requise)</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014905B4" w14:textId="77777777" w:rsidR="00AA191E" w:rsidRPr="008B399E" w:rsidRDefault="00AA191E" w:rsidP="001E1CFD">
            <w:pPr>
              <w:spacing w:before="60" w:after="60"/>
              <w:rPr>
                <w:rFonts w:eastAsia="Times New Roman" w:cstheme="minorHAnsi"/>
                <w:szCs w:val="20"/>
              </w:rPr>
            </w:pPr>
          </w:p>
        </w:tc>
      </w:tr>
      <w:tr w:rsidR="00AA191E" w:rsidRPr="008B399E" w14:paraId="2A6B4304" w14:textId="77777777" w:rsidTr="001E1CFD">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5C5CB" w14:textId="15AFCC03" w:rsidR="00AA191E" w:rsidRPr="00D41CB3" w:rsidRDefault="00AA191E" w:rsidP="001E1CFD">
            <w:pPr>
              <w:spacing w:before="60" w:after="60"/>
              <w:jc w:val="center"/>
              <w:rPr>
                <w:rFonts w:asciiTheme="majorHAnsi" w:eastAsia="Times New Roman" w:hAnsiTheme="majorHAnsi" w:cstheme="majorHAnsi"/>
                <w:sz w:val="21"/>
                <w:szCs w:val="21"/>
              </w:rPr>
            </w:pPr>
            <w:r w:rsidRPr="00D41CB3">
              <w:rPr>
                <w:rFonts w:asciiTheme="majorHAnsi" w:eastAsia="Times New Roman" w:hAnsiTheme="majorHAnsi" w:cstheme="majorHAnsi"/>
                <w:sz w:val="21"/>
                <w:szCs w:val="21"/>
              </w:rPr>
              <w:t>Possibilité d’acquérir la qualification professionnelle par différents moyens</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69D1A31B" w14:textId="77777777" w:rsidR="00AA191E" w:rsidRPr="008B399E" w:rsidRDefault="00AA191E" w:rsidP="001E1CFD">
            <w:pPr>
              <w:spacing w:before="60" w:after="60"/>
              <w:rPr>
                <w:rFonts w:eastAsia="Times New Roman" w:cstheme="minorHAnsi"/>
                <w:szCs w:val="20"/>
              </w:rPr>
            </w:pPr>
          </w:p>
        </w:tc>
      </w:tr>
      <w:tr w:rsidR="00AA191E" w:rsidRPr="008B399E" w14:paraId="3E2E2C15" w14:textId="77777777" w:rsidTr="001E1CFD">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F6A739" w14:textId="5C9FAAA0" w:rsidR="00AA191E" w:rsidRPr="00D41CB3" w:rsidRDefault="00AA191E" w:rsidP="008D1C9A">
            <w:pPr>
              <w:spacing w:before="60" w:after="60"/>
              <w:jc w:val="center"/>
              <w:rPr>
                <w:rFonts w:asciiTheme="majorHAnsi" w:eastAsia="Times New Roman" w:hAnsiTheme="majorHAnsi" w:cstheme="majorHAnsi"/>
                <w:sz w:val="21"/>
                <w:szCs w:val="21"/>
              </w:rPr>
            </w:pPr>
            <w:r w:rsidRPr="00D41CB3">
              <w:rPr>
                <w:rFonts w:asciiTheme="majorHAnsi" w:eastAsia="Times New Roman" w:hAnsiTheme="majorHAnsi" w:cstheme="majorHAnsi"/>
                <w:sz w:val="21"/>
                <w:szCs w:val="21"/>
              </w:rPr>
              <w:t xml:space="preserve">Possibilité ou non de partage </w:t>
            </w:r>
            <w:r w:rsidR="008D1C9A" w:rsidRPr="00D41CB3">
              <w:rPr>
                <w:rFonts w:asciiTheme="majorHAnsi" w:eastAsia="Times New Roman" w:hAnsiTheme="majorHAnsi" w:cstheme="majorHAnsi"/>
                <w:sz w:val="21"/>
                <w:szCs w:val="21"/>
              </w:rPr>
              <w:t xml:space="preserve">d’activités réservées </w:t>
            </w:r>
            <w:r w:rsidRPr="00D41CB3">
              <w:rPr>
                <w:rFonts w:asciiTheme="majorHAnsi" w:eastAsia="Times New Roman" w:hAnsiTheme="majorHAnsi" w:cstheme="majorHAnsi"/>
                <w:sz w:val="21"/>
                <w:szCs w:val="21"/>
              </w:rPr>
              <w:t xml:space="preserve">avec d’autres professions et pour quel motif </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647A2D71" w14:textId="77777777" w:rsidR="00AA191E" w:rsidRPr="008B399E" w:rsidRDefault="00AA191E" w:rsidP="001E1CFD">
            <w:pPr>
              <w:spacing w:before="60" w:after="60"/>
              <w:rPr>
                <w:rFonts w:eastAsia="Times New Roman" w:cstheme="minorHAnsi"/>
                <w:szCs w:val="20"/>
              </w:rPr>
            </w:pPr>
          </w:p>
        </w:tc>
      </w:tr>
      <w:tr w:rsidR="00AA191E" w:rsidRPr="008B399E" w14:paraId="7704A0A0" w14:textId="77777777" w:rsidTr="001E1CFD">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DE7EA" w14:textId="098CC758" w:rsidR="00AA191E" w:rsidRPr="00D41CB3" w:rsidRDefault="00AA191E" w:rsidP="00AA191E">
            <w:pPr>
              <w:spacing w:before="60" w:after="60"/>
              <w:jc w:val="center"/>
              <w:rPr>
                <w:rFonts w:asciiTheme="majorHAnsi" w:eastAsia="Times New Roman" w:hAnsiTheme="majorHAnsi" w:cstheme="majorHAnsi"/>
                <w:sz w:val="21"/>
                <w:szCs w:val="21"/>
              </w:rPr>
            </w:pPr>
            <w:r w:rsidRPr="00D41CB3">
              <w:rPr>
                <w:rFonts w:asciiTheme="majorHAnsi" w:eastAsia="Times New Roman" w:hAnsiTheme="majorHAnsi" w:cstheme="majorHAnsi"/>
                <w:sz w:val="21"/>
                <w:szCs w:val="21"/>
              </w:rPr>
              <w:t>Degré d’autonomie dans l’exercice d’une profession réglementée et incidence des modalités d’organisation et de supervision sur la réalisation de l’objectif poursuivi (en particulier lorsque les activités liées à une profession réglementée sont exercées sous le contrôle et la responsabilité d’un professionnel dûment qualifié)</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0996BE06" w14:textId="77777777" w:rsidR="00AA191E" w:rsidRPr="008B399E" w:rsidRDefault="00AA191E" w:rsidP="001E1CFD">
            <w:pPr>
              <w:spacing w:before="60" w:after="60"/>
              <w:rPr>
                <w:rFonts w:eastAsia="Times New Roman" w:cstheme="minorHAnsi"/>
                <w:szCs w:val="20"/>
              </w:rPr>
            </w:pPr>
          </w:p>
        </w:tc>
      </w:tr>
      <w:tr w:rsidR="00AA191E" w:rsidRPr="008B399E" w14:paraId="74C8988A" w14:textId="77777777" w:rsidTr="001E1CFD">
        <w:trPr>
          <w:trHeight w:val="850"/>
          <w:jc w:val="center"/>
        </w:trPr>
        <w:tc>
          <w:tcPr>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40506F" w14:textId="07729C66" w:rsidR="00AA191E" w:rsidRPr="00D41CB3" w:rsidRDefault="00544FC6" w:rsidP="0016777D">
            <w:pPr>
              <w:spacing w:before="60" w:after="60"/>
              <w:jc w:val="center"/>
              <w:rPr>
                <w:rFonts w:asciiTheme="majorHAnsi" w:eastAsia="Times New Roman" w:hAnsiTheme="majorHAnsi" w:cstheme="majorHAnsi"/>
                <w:sz w:val="21"/>
                <w:szCs w:val="21"/>
              </w:rPr>
            </w:pPr>
            <w:r w:rsidRPr="00D41CB3">
              <w:rPr>
                <w:rFonts w:asciiTheme="majorHAnsi" w:eastAsia="Times New Roman" w:hAnsiTheme="majorHAnsi" w:cstheme="majorHAnsi"/>
                <w:sz w:val="21"/>
                <w:szCs w:val="21"/>
              </w:rPr>
              <w:t>Evolution de la technique et du progrès scientifique pouvant réduire ou accroitre effectivement l’asymétrie d’information entre les professionnels et les consommateurs</w:t>
            </w:r>
          </w:p>
        </w:tc>
        <w:tc>
          <w:tcPr>
            <w:tcW w:w="5672" w:type="dxa"/>
            <w:tcBorders>
              <w:top w:val="single" w:sz="4" w:space="0" w:color="auto"/>
              <w:left w:val="single" w:sz="4" w:space="0" w:color="auto"/>
              <w:bottom w:val="single" w:sz="4" w:space="0" w:color="auto"/>
              <w:right w:val="single" w:sz="4" w:space="0" w:color="auto"/>
            </w:tcBorders>
            <w:shd w:val="clear" w:color="auto" w:fill="auto"/>
            <w:vAlign w:val="center"/>
          </w:tcPr>
          <w:p w14:paraId="685A8C63" w14:textId="77777777" w:rsidR="00AA191E" w:rsidRPr="008B399E" w:rsidRDefault="00AA191E" w:rsidP="001E1CFD">
            <w:pPr>
              <w:spacing w:before="60" w:after="60"/>
              <w:rPr>
                <w:rFonts w:eastAsia="Times New Roman" w:cstheme="minorHAnsi"/>
                <w:szCs w:val="20"/>
              </w:rPr>
            </w:pPr>
          </w:p>
        </w:tc>
      </w:tr>
    </w:tbl>
    <w:p w14:paraId="5BF89AC2" w14:textId="767B3074" w:rsidR="00D41CB3" w:rsidRDefault="00D41CB3" w:rsidP="00CA4C3F">
      <w:pPr>
        <w:pStyle w:val="Notedebasdepage"/>
        <w:jc w:val="both"/>
      </w:pPr>
    </w:p>
    <w:p w14:paraId="6EFED8A2" w14:textId="77777777" w:rsidR="00D41CB3" w:rsidRDefault="00D41CB3">
      <w:pPr>
        <w:rPr>
          <w:sz w:val="20"/>
          <w:szCs w:val="20"/>
        </w:rPr>
      </w:pPr>
      <w:r>
        <w:br w:type="page"/>
      </w:r>
    </w:p>
    <w:p w14:paraId="1EDBEF61" w14:textId="77777777" w:rsidR="00264610" w:rsidRDefault="00264610" w:rsidP="00CA4C3F">
      <w:pPr>
        <w:pStyle w:val="Notedebasdepage"/>
        <w:jc w:val="both"/>
      </w:pPr>
    </w:p>
    <w:p w14:paraId="11E0EC86" w14:textId="77777777" w:rsidR="00264610" w:rsidRDefault="00264610" w:rsidP="00264610">
      <w:pPr>
        <w:spacing w:after="0" w:line="240" w:lineRule="auto"/>
        <w:rPr>
          <w:rFonts w:cstheme="minorHAnsi"/>
          <w:b/>
          <w:sz w:val="28"/>
          <w:szCs w:val="28"/>
        </w:rPr>
      </w:pPr>
      <w:r>
        <w:rPr>
          <w:rFonts w:cstheme="minorHAnsi"/>
          <w:b/>
          <w:sz w:val="28"/>
          <w:szCs w:val="28"/>
        </w:rPr>
        <w:t xml:space="preserve">X. </w:t>
      </w:r>
      <w:r w:rsidRPr="008B399E">
        <w:rPr>
          <w:rFonts w:cstheme="minorHAnsi"/>
          <w:b/>
          <w:sz w:val="28"/>
          <w:szCs w:val="28"/>
        </w:rPr>
        <w:t xml:space="preserve"> TABLEAU </w:t>
      </w:r>
      <w:r>
        <w:rPr>
          <w:rFonts w:cstheme="minorHAnsi"/>
          <w:b/>
          <w:sz w:val="28"/>
          <w:szCs w:val="28"/>
        </w:rPr>
        <w:t>SYNOPTIQUE</w:t>
      </w:r>
    </w:p>
    <w:p w14:paraId="7CDE8A25" w14:textId="77777777" w:rsidR="00264610" w:rsidRPr="004169D4" w:rsidRDefault="00264610" w:rsidP="00264610">
      <w:pPr>
        <w:spacing w:after="0" w:line="240" w:lineRule="auto"/>
        <w:rPr>
          <w:rFonts w:cstheme="minorHAnsi"/>
          <w:b/>
          <w:sz w:val="24"/>
          <w:szCs w:val="28"/>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5"/>
        <w:gridCol w:w="3402"/>
      </w:tblGrid>
      <w:tr w:rsidR="00264610" w:rsidRPr="008B399E" w14:paraId="60FA7B0A" w14:textId="77777777" w:rsidTr="00264610">
        <w:trPr>
          <w:trHeight w:val="680"/>
          <w:tblHeader/>
          <w:jc w:val="center"/>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6B9DC" w14:textId="77777777" w:rsidR="00264610" w:rsidRPr="008B399E" w:rsidRDefault="00264610" w:rsidP="00264610">
            <w:pPr>
              <w:spacing w:before="60" w:after="60"/>
              <w:jc w:val="center"/>
              <w:rPr>
                <w:rFonts w:eastAsia="Times New Roman" w:cstheme="minorHAnsi"/>
                <w:b/>
                <w:szCs w:val="24"/>
              </w:rPr>
            </w:pPr>
            <w:r w:rsidRPr="008B399E">
              <w:rPr>
                <w:rFonts w:cstheme="minorHAnsi"/>
                <w:b/>
              </w:rPr>
              <w:t>Dispositions en vigueur</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F4EFAE" w14:textId="77777777" w:rsidR="00264610" w:rsidRPr="008B399E" w:rsidRDefault="00264610" w:rsidP="00264610">
            <w:pPr>
              <w:tabs>
                <w:tab w:val="left" w:pos="1473"/>
              </w:tabs>
              <w:spacing w:before="60" w:after="60"/>
              <w:jc w:val="center"/>
              <w:rPr>
                <w:rFonts w:eastAsia="Times New Roman" w:cstheme="minorHAnsi"/>
                <w:b/>
                <w:szCs w:val="24"/>
              </w:rPr>
            </w:pPr>
            <w:r w:rsidRPr="008B399E">
              <w:rPr>
                <w:rFonts w:cstheme="minorHAnsi"/>
                <w:b/>
              </w:rPr>
              <w:t>Dispositions envisagées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BE058" w14:textId="77777777" w:rsidR="00264610" w:rsidRPr="008B399E" w:rsidRDefault="00264610" w:rsidP="00264610">
            <w:pPr>
              <w:tabs>
                <w:tab w:val="left" w:pos="1473"/>
              </w:tabs>
              <w:spacing w:before="60" w:after="60"/>
              <w:jc w:val="center"/>
              <w:rPr>
                <w:rFonts w:eastAsia="Times New Roman" w:cstheme="minorHAnsi"/>
                <w:b/>
                <w:szCs w:val="24"/>
              </w:rPr>
            </w:pPr>
            <w:r w:rsidRPr="008B399E">
              <w:rPr>
                <w:rFonts w:cstheme="minorHAnsi"/>
                <w:b/>
              </w:rPr>
              <w:t>Simplifications ou obligations nouvelles</w:t>
            </w:r>
          </w:p>
        </w:tc>
      </w:tr>
      <w:tr w:rsidR="00264610" w:rsidRPr="008B399E" w14:paraId="0E84C8C5" w14:textId="77777777" w:rsidTr="00264610">
        <w:trPr>
          <w:trHeight w:val="510"/>
          <w:jc w:val="center"/>
        </w:trPr>
        <w:tc>
          <w:tcPr>
            <w:tcW w:w="3685" w:type="dxa"/>
            <w:tcBorders>
              <w:top w:val="single" w:sz="4" w:space="0" w:color="auto"/>
              <w:left w:val="single" w:sz="4" w:space="0" w:color="auto"/>
              <w:bottom w:val="single" w:sz="4" w:space="0" w:color="auto"/>
              <w:right w:val="single" w:sz="4" w:space="0" w:color="auto"/>
            </w:tcBorders>
            <w:vAlign w:val="center"/>
          </w:tcPr>
          <w:p w14:paraId="044F1E34" w14:textId="77777777" w:rsidR="00264610" w:rsidRPr="008B399E" w:rsidRDefault="00264610" w:rsidP="00264610">
            <w:pPr>
              <w:tabs>
                <w:tab w:val="left" w:pos="1473"/>
              </w:tabs>
              <w:spacing w:before="60" w:after="60"/>
              <w:rPr>
                <w:rFonts w:eastAsia="Times New Roman"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6A46761F" w14:textId="77777777" w:rsidR="00264610" w:rsidRPr="008B399E" w:rsidRDefault="00264610" w:rsidP="00264610">
            <w:pPr>
              <w:tabs>
                <w:tab w:val="left" w:pos="1473"/>
              </w:tabs>
              <w:spacing w:before="60" w:after="60"/>
              <w:rPr>
                <w:rFonts w:eastAsia="Times New Roman"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C2E7D2C" w14:textId="77777777" w:rsidR="00264610" w:rsidRPr="008B399E" w:rsidRDefault="00264610" w:rsidP="00264610">
            <w:pPr>
              <w:tabs>
                <w:tab w:val="left" w:pos="1473"/>
              </w:tabs>
              <w:spacing w:before="60" w:after="60"/>
              <w:rPr>
                <w:rFonts w:eastAsia="Times New Roman" w:cstheme="minorHAnsi"/>
                <w:sz w:val="20"/>
                <w:szCs w:val="20"/>
              </w:rPr>
            </w:pPr>
          </w:p>
        </w:tc>
      </w:tr>
      <w:tr w:rsidR="00264610" w:rsidRPr="008B399E" w14:paraId="3D4B1A08" w14:textId="77777777" w:rsidTr="00264610">
        <w:trPr>
          <w:trHeight w:val="510"/>
          <w:jc w:val="center"/>
        </w:trPr>
        <w:tc>
          <w:tcPr>
            <w:tcW w:w="3685" w:type="dxa"/>
            <w:tcBorders>
              <w:top w:val="single" w:sz="4" w:space="0" w:color="auto"/>
              <w:left w:val="single" w:sz="4" w:space="0" w:color="auto"/>
              <w:bottom w:val="single" w:sz="4" w:space="0" w:color="auto"/>
              <w:right w:val="single" w:sz="4" w:space="0" w:color="auto"/>
            </w:tcBorders>
            <w:vAlign w:val="center"/>
          </w:tcPr>
          <w:p w14:paraId="1716E17F" w14:textId="77777777" w:rsidR="00264610" w:rsidRPr="008B399E" w:rsidRDefault="00264610" w:rsidP="00264610">
            <w:pPr>
              <w:tabs>
                <w:tab w:val="left" w:pos="1473"/>
              </w:tabs>
              <w:spacing w:before="60" w:after="60"/>
              <w:rPr>
                <w:rFonts w:eastAsia="Times New Roman"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63D573E4" w14:textId="77777777" w:rsidR="00264610" w:rsidRPr="008B399E" w:rsidRDefault="00264610" w:rsidP="00264610">
            <w:pPr>
              <w:tabs>
                <w:tab w:val="left" w:pos="1473"/>
              </w:tabs>
              <w:spacing w:before="60" w:after="60"/>
              <w:rPr>
                <w:rFonts w:eastAsia="Times New Roman"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ECBD8DC" w14:textId="77777777" w:rsidR="00264610" w:rsidRPr="008B399E" w:rsidRDefault="00264610" w:rsidP="00264610">
            <w:pPr>
              <w:tabs>
                <w:tab w:val="left" w:pos="1473"/>
              </w:tabs>
              <w:spacing w:before="60" w:after="60"/>
              <w:rPr>
                <w:rFonts w:eastAsia="Times New Roman" w:cstheme="minorHAnsi"/>
                <w:sz w:val="20"/>
                <w:szCs w:val="20"/>
              </w:rPr>
            </w:pPr>
          </w:p>
        </w:tc>
      </w:tr>
      <w:tr w:rsidR="00264610" w:rsidRPr="008B399E" w14:paraId="592115EC" w14:textId="77777777" w:rsidTr="00264610">
        <w:trPr>
          <w:trHeight w:val="510"/>
          <w:jc w:val="center"/>
        </w:trPr>
        <w:tc>
          <w:tcPr>
            <w:tcW w:w="3685" w:type="dxa"/>
            <w:tcBorders>
              <w:top w:val="single" w:sz="4" w:space="0" w:color="auto"/>
              <w:left w:val="single" w:sz="4" w:space="0" w:color="auto"/>
              <w:bottom w:val="single" w:sz="4" w:space="0" w:color="auto"/>
              <w:right w:val="single" w:sz="4" w:space="0" w:color="auto"/>
            </w:tcBorders>
            <w:vAlign w:val="center"/>
          </w:tcPr>
          <w:p w14:paraId="053281E5" w14:textId="77777777" w:rsidR="00264610" w:rsidRPr="008B399E" w:rsidRDefault="00264610" w:rsidP="00264610">
            <w:pPr>
              <w:tabs>
                <w:tab w:val="left" w:pos="1473"/>
              </w:tabs>
              <w:spacing w:before="60" w:after="60"/>
              <w:rPr>
                <w:rFonts w:eastAsia="Times New Roman"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7DADF1A0" w14:textId="77777777" w:rsidR="00264610" w:rsidRPr="008B399E" w:rsidRDefault="00264610" w:rsidP="00264610">
            <w:pPr>
              <w:tabs>
                <w:tab w:val="left" w:pos="1473"/>
              </w:tabs>
              <w:spacing w:before="60" w:after="60"/>
              <w:rPr>
                <w:rFonts w:eastAsia="Times New Roman"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51B7340" w14:textId="77777777" w:rsidR="00264610" w:rsidRPr="008B399E" w:rsidRDefault="00264610" w:rsidP="00264610">
            <w:pPr>
              <w:tabs>
                <w:tab w:val="left" w:pos="1473"/>
              </w:tabs>
              <w:spacing w:before="60" w:after="60"/>
              <w:rPr>
                <w:rFonts w:eastAsia="Times New Roman" w:cstheme="minorHAnsi"/>
                <w:sz w:val="20"/>
                <w:szCs w:val="20"/>
              </w:rPr>
            </w:pPr>
          </w:p>
        </w:tc>
      </w:tr>
      <w:tr w:rsidR="00264610" w:rsidRPr="008B399E" w14:paraId="29E4BA37" w14:textId="77777777" w:rsidTr="00264610">
        <w:trPr>
          <w:trHeight w:val="510"/>
          <w:jc w:val="center"/>
        </w:trPr>
        <w:tc>
          <w:tcPr>
            <w:tcW w:w="3685" w:type="dxa"/>
            <w:tcBorders>
              <w:top w:val="single" w:sz="4" w:space="0" w:color="auto"/>
              <w:left w:val="single" w:sz="4" w:space="0" w:color="auto"/>
              <w:bottom w:val="single" w:sz="4" w:space="0" w:color="auto"/>
              <w:right w:val="single" w:sz="4" w:space="0" w:color="auto"/>
            </w:tcBorders>
            <w:vAlign w:val="center"/>
          </w:tcPr>
          <w:p w14:paraId="6552D6FF" w14:textId="77777777" w:rsidR="00264610" w:rsidRPr="008B399E" w:rsidRDefault="00264610" w:rsidP="00264610">
            <w:pPr>
              <w:tabs>
                <w:tab w:val="left" w:pos="1473"/>
              </w:tabs>
              <w:spacing w:before="60" w:after="60"/>
              <w:rPr>
                <w:rFonts w:eastAsia="Times New Roman"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360EF3CA" w14:textId="77777777" w:rsidR="00264610" w:rsidRPr="008B399E" w:rsidRDefault="00264610" w:rsidP="00264610">
            <w:pPr>
              <w:tabs>
                <w:tab w:val="left" w:pos="1473"/>
              </w:tabs>
              <w:spacing w:before="60" w:after="60"/>
              <w:rPr>
                <w:rFonts w:eastAsia="Times New Roman"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76AB6F96" w14:textId="77777777" w:rsidR="00264610" w:rsidRPr="008B399E" w:rsidRDefault="00264610" w:rsidP="00264610">
            <w:pPr>
              <w:tabs>
                <w:tab w:val="left" w:pos="1473"/>
              </w:tabs>
              <w:spacing w:before="60" w:after="60"/>
              <w:rPr>
                <w:rFonts w:eastAsia="Times New Roman" w:cstheme="minorHAnsi"/>
                <w:sz w:val="20"/>
                <w:szCs w:val="20"/>
              </w:rPr>
            </w:pPr>
          </w:p>
        </w:tc>
      </w:tr>
      <w:tr w:rsidR="00264610" w:rsidRPr="008B399E" w14:paraId="6A146F48" w14:textId="77777777" w:rsidTr="00264610">
        <w:trPr>
          <w:trHeight w:val="510"/>
          <w:jc w:val="center"/>
        </w:trPr>
        <w:tc>
          <w:tcPr>
            <w:tcW w:w="3685" w:type="dxa"/>
            <w:tcBorders>
              <w:top w:val="single" w:sz="4" w:space="0" w:color="auto"/>
              <w:left w:val="single" w:sz="4" w:space="0" w:color="auto"/>
              <w:bottom w:val="single" w:sz="4" w:space="0" w:color="auto"/>
              <w:right w:val="single" w:sz="4" w:space="0" w:color="auto"/>
            </w:tcBorders>
            <w:vAlign w:val="center"/>
          </w:tcPr>
          <w:p w14:paraId="46C89909" w14:textId="77777777" w:rsidR="00264610" w:rsidRPr="008B399E" w:rsidRDefault="00264610" w:rsidP="00264610">
            <w:pPr>
              <w:tabs>
                <w:tab w:val="left" w:pos="1473"/>
              </w:tabs>
              <w:spacing w:before="60" w:after="60"/>
              <w:rPr>
                <w:rFonts w:eastAsia="Times New Roman" w:cs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8A3CBEF" w14:textId="77777777" w:rsidR="00264610" w:rsidRPr="008B399E" w:rsidRDefault="00264610" w:rsidP="00264610">
            <w:pPr>
              <w:tabs>
                <w:tab w:val="left" w:pos="1473"/>
              </w:tabs>
              <w:spacing w:before="60" w:after="60"/>
              <w:rPr>
                <w:rFonts w:eastAsia="Times New Roman"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5ED3453F" w14:textId="77777777" w:rsidR="00264610" w:rsidRPr="008B399E" w:rsidRDefault="00264610" w:rsidP="00264610">
            <w:pPr>
              <w:tabs>
                <w:tab w:val="left" w:pos="1473"/>
              </w:tabs>
              <w:spacing w:before="60" w:after="60"/>
              <w:rPr>
                <w:rFonts w:eastAsia="Times New Roman" w:cstheme="minorHAnsi"/>
                <w:sz w:val="20"/>
                <w:szCs w:val="20"/>
              </w:rPr>
            </w:pPr>
          </w:p>
        </w:tc>
      </w:tr>
    </w:tbl>
    <w:p w14:paraId="2CFDFE7D" w14:textId="77777777" w:rsidR="00264610" w:rsidRPr="008B399E" w:rsidRDefault="00264610" w:rsidP="00264610">
      <w:pPr>
        <w:rPr>
          <w:rFonts w:eastAsia="Times New Roman" w:cstheme="minorHAnsi"/>
          <w:sz w:val="20"/>
        </w:rPr>
      </w:pPr>
    </w:p>
    <w:p w14:paraId="2718D961" w14:textId="77777777" w:rsidR="00264610" w:rsidRPr="008B399E" w:rsidRDefault="00264610" w:rsidP="00264610">
      <w:pPr>
        <w:rPr>
          <w:rFonts w:cstheme="minorHAnsi"/>
        </w:rPr>
      </w:pPr>
    </w:p>
    <w:p w14:paraId="7F581B27" w14:textId="77777777" w:rsidR="004B3640" w:rsidRDefault="004B3640">
      <w:pPr>
        <w:rPr>
          <w:sz w:val="24"/>
          <w:szCs w:val="24"/>
        </w:rPr>
      </w:pPr>
    </w:p>
    <w:sectPr w:rsidR="004B3640" w:rsidSect="00570BA9">
      <w:pgSz w:w="11906" w:h="16838"/>
      <w:pgMar w:top="709" w:right="1558" w:bottom="993" w:left="1417"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D7259" w14:textId="77777777" w:rsidR="00E23453" w:rsidRDefault="00E23453" w:rsidP="00214C91">
      <w:pPr>
        <w:spacing w:after="0" w:line="240" w:lineRule="auto"/>
      </w:pPr>
      <w:r>
        <w:separator/>
      </w:r>
    </w:p>
  </w:endnote>
  <w:endnote w:type="continuationSeparator" w:id="0">
    <w:p w14:paraId="72EDF712" w14:textId="77777777" w:rsidR="00E23453" w:rsidRDefault="00E23453" w:rsidP="0021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Gras">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B2A56" w14:textId="77777777" w:rsidR="00E23453" w:rsidRDefault="00E23453" w:rsidP="00214C91">
      <w:pPr>
        <w:spacing w:after="0" w:line="240" w:lineRule="auto"/>
      </w:pPr>
      <w:r>
        <w:separator/>
      </w:r>
    </w:p>
  </w:footnote>
  <w:footnote w:type="continuationSeparator" w:id="0">
    <w:p w14:paraId="620BF567" w14:textId="77777777" w:rsidR="00E23453" w:rsidRDefault="00E23453" w:rsidP="00214C91">
      <w:pPr>
        <w:spacing w:after="0" w:line="240" w:lineRule="auto"/>
      </w:pPr>
      <w:r>
        <w:continuationSeparator/>
      </w:r>
    </w:p>
  </w:footnote>
  <w:footnote w:id="1">
    <w:p w14:paraId="6A6039D4" w14:textId="5594326E" w:rsidR="00E23453" w:rsidRPr="00C01196" w:rsidRDefault="00E23453" w:rsidP="00C01196">
      <w:pPr>
        <w:pStyle w:val="Notedebasdepage"/>
        <w:jc w:val="both"/>
        <w:rPr>
          <w:rFonts w:ascii="Times New Roman" w:hAnsi="Times New Roman" w:cs="Times New Roman"/>
          <w:sz w:val="18"/>
          <w:szCs w:val="18"/>
        </w:rPr>
      </w:pPr>
      <w:r>
        <w:rPr>
          <w:rStyle w:val="Appelnotedebasdep"/>
        </w:rPr>
        <w:footnoteRef/>
      </w:r>
      <w:r>
        <w:t xml:space="preserve"> </w:t>
      </w:r>
      <w:r w:rsidRPr="005E5A20">
        <w:t xml:space="preserve"> </w:t>
      </w:r>
      <w:r w:rsidRPr="00C01196">
        <w:rPr>
          <w:rFonts w:ascii="Times New Roman" w:hAnsi="Times New Roman" w:cs="Times New Roman"/>
          <w:sz w:val="18"/>
          <w:szCs w:val="18"/>
        </w:rPr>
        <w:t>Outre les objectifs d’intérêt général reconnus par le traité sur le fonctionnement de l’Union européenne (maintien de l’ordre public, de la sécurité publique et de la santé publique), l</w:t>
      </w:r>
      <w:r w:rsidRPr="00B7587C">
        <w:rPr>
          <w:rFonts w:ascii="Times New Roman" w:hAnsi="Times New Roman" w:cs="Times New Roman"/>
          <w:sz w:val="18"/>
          <w:szCs w:val="18"/>
        </w:rPr>
        <w:t>es raisons impérieuses d’intérêt général reconnues par la Cour de justice de l’Union européenne incluent</w:t>
      </w:r>
      <w:r>
        <w:rPr>
          <w:rFonts w:ascii="Times New Roman" w:hAnsi="Times New Roman" w:cs="Times New Roman"/>
          <w:sz w:val="18"/>
          <w:szCs w:val="18"/>
        </w:rPr>
        <w:t> :</w:t>
      </w:r>
      <w:r w:rsidRPr="00B7587C">
        <w:rPr>
          <w:rFonts w:ascii="Times New Roman" w:hAnsi="Times New Roman" w:cs="Times New Roman"/>
          <w:sz w:val="18"/>
          <w:szCs w:val="18"/>
        </w:rPr>
        <w:t xml:space="preserve"> la préservation de l’équilibre financier du système de sécurité sociale, la protection des consommateurs, des destinataires de services, y compris en garantissant la qualité de l’artisanat, et des travailleurs, la protection de la bonne administration de la justice, la garantie de la loyauté des transactions commerciales, la lutte contre la fraude et la prévention de la fraude et de l’évasion fiscales, la sauvegarde de l’efficacité des contrôles fiscaux, la sécurité des transports, la protection de l’environnement et de l’environnement urbain, la santé des animaux, la propriété intellectuelle, la sauvegarde et la préservation du patrimoine historique et artistique national, des objectifs de politique sociale et des objectifs de politique culturelle.</w:t>
      </w:r>
      <w:r w:rsidRPr="00C01196">
        <w:rPr>
          <w:rFonts w:ascii="Times New Roman" w:hAnsi="Times New Roman" w:cs="Times New Roman"/>
          <w:sz w:val="18"/>
          <w:szCs w:val="18"/>
        </w:rPr>
        <w:t xml:space="preserve"> </w:t>
      </w:r>
      <w:r w:rsidRPr="001D0AE7">
        <w:rPr>
          <w:rFonts w:ascii="Times New Roman" w:hAnsi="Times New Roman" w:cs="Times New Roman"/>
          <w:sz w:val="18"/>
          <w:szCs w:val="18"/>
        </w:rPr>
        <w:t>Les motifs d’ordre purement économique, telle que la protection de l’économie nationale, ou administratif, tels que la réalisation de contrôles ou la collecte de statistiques, ne peuvent constituer des raisons impérieuses d’intérêt général à même de justifier une limitation de l’accès à des professions réglementées ou de leur exercice.</w:t>
      </w:r>
    </w:p>
  </w:footnote>
  <w:footnote w:id="2">
    <w:p w14:paraId="0915E79D" w14:textId="77777777" w:rsidR="00E23453" w:rsidRPr="00E329F6" w:rsidRDefault="00E23453" w:rsidP="00C929A5">
      <w:pPr>
        <w:spacing w:after="0" w:line="240" w:lineRule="auto"/>
        <w:jc w:val="both"/>
        <w:rPr>
          <w:rFonts w:ascii="Times New Roman" w:hAnsi="Times New Roman" w:cs="Times New Roman"/>
          <w:sz w:val="18"/>
          <w:szCs w:val="18"/>
        </w:rPr>
      </w:pPr>
      <w:r>
        <w:rPr>
          <w:rStyle w:val="Appelnotedebasdep"/>
        </w:rPr>
        <w:footnoteRef/>
      </w:r>
      <w:r>
        <w:t xml:space="preserve"> </w:t>
      </w:r>
      <w:r w:rsidRPr="00E329F6">
        <w:rPr>
          <w:rFonts w:ascii="Times New Roman" w:hAnsi="Times New Roman" w:cs="Times New Roman"/>
          <w:sz w:val="18"/>
          <w:szCs w:val="18"/>
        </w:rPr>
        <w:t xml:space="preserve">Il appartient à chaque ministère compétent </w:t>
      </w:r>
      <w:r>
        <w:rPr>
          <w:rFonts w:ascii="Times New Roman" w:hAnsi="Times New Roman" w:cs="Times New Roman"/>
          <w:sz w:val="18"/>
          <w:szCs w:val="18"/>
        </w:rPr>
        <w:t xml:space="preserve">de </w:t>
      </w:r>
      <w:r w:rsidRPr="00E329F6">
        <w:rPr>
          <w:rFonts w:ascii="Times New Roman" w:hAnsi="Times New Roman" w:cs="Times New Roman"/>
          <w:sz w:val="18"/>
          <w:szCs w:val="18"/>
        </w:rPr>
        <w:t>pren</w:t>
      </w:r>
      <w:r>
        <w:rPr>
          <w:rFonts w:ascii="Times New Roman" w:hAnsi="Times New Roman" w:cs="Times New Roman"/>
          <w:sz w:val="18"/>
          <w:szCs w:val="18"/>
        </w:rPr>
        <w:t>dre</w:t>
      </w:r>
      <w:r w:rsidRPr="00E329F6">
        <w:rPr>
          <w:rFonts w:ascii="Times New Roman" w:hAnsi="Times New Roman" w:cs="Times New Roman"/>
          <w:sz w:val="18"/>
          <w:szCs w:val="18"/>
        </w:rPr>
        <w:t xml:space="preserve"> en compte les examens de proportionnalit</w:t>
      </w:r>
      <w:r w:rsidRPr="00F72F25">
        <w:rPr>
          <w:rFonts w:ascii="Times New Roman" w:hAnsi="Times New Roman" w:cs="Times New Roman"/>
          <w:sz w:val="18"/>
          <w:szCs w:val="18"/>
        </w:rPr>
        <w:t xml:space="preserve">é préalablement effectués pour </w:t>
      </w:r>
      <w:r>
        <w:rPr>
          <w:rFonts w:ascii="Times New Roman" w:hAnsi="Times New Roman" w:cs="Times New Roman"/>
          <w:sz w:val="18"/>
          <w:szCs w:val="18"/>
        </w:rPr>
        <w:t>l</w:t>
      </w:r>
      <w:r w:rsidRPr="00E329F6">
        <w:rPr>
          <w:rFonts w:ascii="Times New Roman" w:hAnsi="Times New Roman" w:cs="Times New Roman"/>
          <w:sz w:val="18"/>
          <w:szCs w:val="18"/>
        </w:rPr>
        <w:t>es mêmes dispositions</w:t>
      </w:r>
      <w:r>
        <w:rPr>
          <w:rFonts w:ascii="Times New Roman" w:hAnsi="Times New Roman" w:cs="Times New Roman"/>
          <w:sz w:val="18"/>
          <w:szCs w:val="18"/>
        </w:rPr>
        <w:t>.</w:t>
      </w:r>
    </w:p>
  </w:footnote>
  <w:footnote w:id="3">
    <w:p w14:paraId="78E250D5" w14:textId="2CE59F53" w:rsidR="00E23453" w:rsidRPr="00CB2714" w:rsidRDefault="00E23453">
      <w:pPr>
        <w:pStyle w:val="Notedebasdepage"/>
        <w:jc w:val="both"/>
        <w:rPr>
          <w:rFonts w:ascii="Times New Roman" w:hAnsi="Times New Roman" w:cs="Times New Roman"/>
          <w:sz w:val="18"/>
          <w:szCs w:val="18"/>
        </w:rPr>
      </w:pPr>
      <w:r>
        <w:rPr>
          <w:rStyle w:val="Appelnotedebasdep"/>
        </w:rPr>
        <w:footnoteRef/>
      </w:r>
      <w:r>
        <w:t xml:space="preserve"> </w:t>
      </w:r>
      <w:r w:rsidRPr="00B7587C">
        <w:rPr>
          <w:rFonts w:ascii="Times New Roman" w:hAnsi="Times New Roman" w:cs="Times New Roman"/>
          <w:sz w:val="18"/>
          <w:szCs w:val="18"/>
        </w:rPr>
        <w:t>Lorsqu’ils sont pertinents pour la nature et le contenu de la mesure analysée, les ministères producteurs de normes doivent prendre en compte les éléments ci-après : la correspondance entre la portée des activités professionnelles couvertes par une profession et la qualification professionnelle requise, la complexité des tâches, notamment en ce qui concerne le niveau, la nature et la durée de la formation ou de l’expérience requises, l’existence de différents moyens d’acquérir la qualification professionnelle, la question de savoir si les activités réservées à certains professionnels peuvent être partagées avec d’autres professionnels, et le degré d’autonomie dans l’exercice d’une profession réglementée, en particulier lorsque les activités liées à une profession réglementée sont exercées sous le contrôle et la responsabilité d’un professionnel dûment qualifié.</w:t>
      </w:r>
    </w:p>
  </w:footnote>
  <w:footnote w:id="4">
    <w:p w14:paraId="49752139" w14:textId="082E6D52" w:rsidR="00E23453" w:rsidRPr="00B7587C" w:rsidRDefault="00E23453" w:rsidP="009F595F">
      <w:pPr>
        <w:pStyle w:val="Notedebasdepage"/>
        <w:jc w:val="both"/>
        <w:rPr>
          <w:sz w:val="18"/>
          <w:szCs w:val="18"/>
        </w:rPr>
      </w:pPr>
      <w:r>
        <w:rPr>
          <w:rStyle w:val="Appelnotedebasdep"/>
        </w:rPr>
        <w:footnoteRef/>
      </w:r>
      <w:r>
        <w:t xml:space="preserve"> </w:t>
      </w:r>
      <w:r>
        <w:rPr>
          <w:rFonts w:ascii="Times New Roman" w:hAnsi="Times New Roman" w:cs="Times New Roman"/>
          <w:sz w:val="18"/>
          <w:szCs w:val="18"/>
        </w:rPr>
        <w:t>I</w:t>
      </w:r>
      <w:r w:rsidRPr="00A4531B">
        <w:rPr>
          <w:rFonts w:ascii="Times New Roman" w:hAnsi="Times New Roman" w:cs="Times New Roman"/>
          <w:sz w:val="18"/>
          <w:szCs w:val="18"/>
        </w:rPr>
        <w:t xml:space="preserve">l doit être procédé à une évaluation approfondie des circonstances dans lesquelles la mesure est envisagée, en examinant en particulier l’effet des dispositions nouvelles ou modifiées lorsqu’elles sont conjuguées à d’autres exigences limitant déjà l’accès à la profession ou l’exercice de celle-ci. </w:t>
      </w:r>
      <w:r w:rsidRPr="00B7587C">
        <w:rPr>
          <w:rFonts w:ascii="Times New Roman" w:hAnsi="Times New Roman" w:cs="Times New Roman"/>
          <w:sz w:val="18"/>
          <w:szCs w:val="18"/>
        </w:rPr>
        <w:t>Par conséquent, lors de l’évaluation de l’effet des dispositions nouvelles ou modifiées, il convient de tenir compte des exigences existantes, telles que la formation professionnelle continue,</w:t>
      </w:r>
      <w:r>
        <w:rPr>
          <w:rFonts w:ascii="Times New Roman" w:hAnsi="Times New Roman" w:cs="Times New Roman"/>
          <w:sz w:val="18"/>
          <w:szCs w:val="18"/>
        </w:rPr>
        <w:t xml:space="preserve"> les dispositions en matière d’organisation de la profession,</w:t>
      </w:r>
      <w:r w:rsidRPr="00B7587C">
        <w:rPr>
          <w:rFonts w:ascii="Times New Roman" w:hAnsi="Times New Roman" w:cs="Times New Roman"/>
          <w:sz w:val="18"/>
          <w:szCs w:val="18"/>
        </w:rPr>
        <w:t xml:space="preserve"> l’affiliation obligatoire à une organisation professionnelle ou à un organisme professionnel, les systèmes d’inscription ou d’autorisation, les restrictions quantitatives, les exigences particulières en matière de forme juridique ou de détention du capital, les restrictions territoriales, les restrictions pluridisciplinaires et les règles d’incompatibilité, les exigences concernant la couverture d’assurance, les exigences en matière de connaissances linguistiques, les exigences en matière de tarifs fixes minimaux et/ou maximaux ainsi que les exigences relatives à la publicité.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AF2"/>
    <w:multiLevelType w:val="multilevel"/>
    <w:tmpl w:val="7924B8CA"/>
    <w:styleLink w:val="StyleEtudedimpact"/>
    <w:lvl w:ilvl="0">
      <w:start w:val="1"/>
      <w:numFmt w:val="decimal"/>
      <w:pStyle w:val="Titre1"/>
      <w:lvlText w:val="%1. "/>
      <w:lvlJc w:val="left"/>
      <w:pPr>
        <w:tabs>
          <w:tab w:val="num" w:pos="113"/>
        </w:tabs>
        <w:ind w:left="0" w:firstLine="113"/>
      </w:pPr>
      <w:rPr>
        <w:rFonts w:ascii="Times New Roman Gras" w:hAnsi="Times New Roman Gras" w:hint="default"/>
        <w:b/>
        <w:i w:val="0"/>
        <w:caps/>
        <w:smallCaps w:val="0"/>
        <w:strike w:val="0"/>
        <w:dstrike w:val="0"/>
        <w:vanish w:val="0"/>
        <w:sz w:val="24"/>
        <w:vertAlign w:val="baseline"/>
      </w:rPr>
    </w:lvl>
    <w:lvl w:ilvl="1">
      <w:start w:val="1"/>
      <w:numFmt w:val="decimal"/>
      <w:pStyle w:val="Titre2"/>
      <w:lvlText w:val="%1.%2. "/>
      <w:lvlJc w:val="left"/>
      <w:pPr>
        <w:tabs>
          <w:tab w:val="num" w:pos="680"/>
        </w:tabs>
        <w:ind w:left="680" w:hanging="320"/>
      </w:pPr>
      <w:rPr>
        <w:rFonts w:ascii="Times New Roman Gras" w:hAnsi="Times New Roman Gras" w:hint="default"/>
        <w:b/>
        <w:i w:val="0"/>
        <w:caps w:val="0"/>
        <w:smallCaps/>
        <w:strike w:val="0"/>
        <w:dstrike w:val="0"/>
        <w:vanish w:val="0"/>
        <w:sz w:val="24"/>
        <w:vertAlign w:val="baseline"/>
      </w:rPr>
    </w:lvl>
    <w:lvl w:ilvl="2">
      <w:start w:val="1"/>
      <w:numFmt w:val="decimal"/>
      <w:pStyle w:val="Titre3"/>
      <w:lvlText w:val="%1.%2.%3. "/>
      <w:lvlJc w:val="left"/>
      <w:pPr>
        <w:tabs>
          <w:tab w:val="num" w:pos="1077"/>
        </w:tabs>
        <w:ind w:left="1080" w:hanging="343"/>
      </w:pPr>
      <w:rPr>
        <w:rFonts w:ascii="Times New Roman Gras" w:hAnsi="Times New Roman Gras" w:hint="default"/>
        <w:b/>
        <w:i w:val="0"/>
        <w:caps w:val="0"/>
        <w:smallCaps w:val="0"/>
        <w:strike w:val="0"/>
        <w:dstrike w:val="0"/>
        <w:vanish w:val="0"/>
        <w:sz w:val="24"/>
        <w:vertAlign w:val="baseline"/>
      </w:rPr>
    </w:lvl>
    <w:lvl w:ilvl="3">
      <w:start w:val="1"/>
      <w:numFmt w:val="upperLetter"/>
      <w:pStyle w:val="Titre4"/>
      <w:lvlText w:val="%4 - "/>
      <w:lvlJc w:val="left"/>
      <w:pPr>
        <w:tabs>
          <w:tab w:val="num" w:pos="1440"/>
        </w:tabs>
        <w:ind w:left="1440" w:hanging="589"/>
      </w:pPr>
      <w:rPr>
        <w:rFonts w:ascii="Times New Roman" w:hAnsi="Times New Roman" w:hint="default"/>
        <w:caps w:val="0"/>
        <w:smallCaps w:val="0"/>
        <w:strike w:val="0"/>
        <w:dstrike w:val="0"/>
        <w:vanish w:val="0"/>
        <w:sz w:val="24"/>
        <w:vertAlign w:val="baseline"/>
      </w:rPr>
    </w:lvl>
    <w:lvl w:ilvl="4">
      <w:start w:val="1"/>
      <w:numFmt w:val="bullet"/>
      <w:pStyle w:val="Titre5"/>
      <w:lvlText w:val=""/>
      <w:lvlJc w:val="left"/>
      <w:pPr>
        <w:ind w:left="1440" w:hanging="589"/>
      </w:pPr>
      <w:rPr>
        <w:rFonts w:ascii="Wingdings" w:hAnsi="Wingdings" w:hint="default"/>
        <w:caps w:val="0"/>
        <w:smallCaps w:val="0"/>
        <w:strike w:val="0"/>
        <w:dstrike w:val="0"/>
        <w:vanish w:val="0"/>
        <w:sz w:val="24"/>
        <w:vertAlign w:val="baseline"/>
      </w:rPr>
    </w:lvl>
    <w:lvl w:ilvl="5">
      <w:start w:val="1"/>
      <w:numFmt w:val="lowerRoman"/>
      <w:lvlText w:val="(%6)"/>
      <w:lvlJc w:val="left"/>
      <w:pPr>
        <w:ind w:left="1440" w:hanging="589"/>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16D9D"/>
    <w:multiLevelType w:val="hybridMultilevel"/>
    <w:tmpl w:val="DBC84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4D0E1A"/>
    <w:multiLevelType w:val="hybridMultilevel"/>
    <w:tmpl w:val="EC307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8A7A6B"/>
    <w:multiLevelType w:val="multilevel"/>
    <w:tmpl w:val="72A83A38"/>
    <w:lvl w:ilvl="0">
      <w:start w:val="1"/>
      <w:numFmt w:val="decimal"/>
      <w:lvlText w:val="%1."/>
      <w:lvlJc w:val="left"/>
      <w:pPr>
        <w:ind w:left="432" w:hanging="432"/>
      </w:pPr>
      <w:rPr>
        <w:rFonts w:hint="default"/>
      </w:rPr>
    </w:lvl>
    <w:lvl w:ilvl="1">
      <w:start w:val="1"/>
      <w:numFmt w:val="decimal"/>
      <w:lvlText w:val="%1.%2."/>
      <w:lvlJc w:val="left"/>
      <w:pPr>
        <w:ind w:left="576" w:hanging="40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9E63F3"/>
    <w:multiLevelType w:val="hybridMultilevel"/>
    <w:tmpl w:val="5220EAB2"/>
    <w:lvl w:ilvl="0" w:tplc="040C0017">
      <w:start w:val="1"/>
      <w:numFmt w:val="low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6030D7E"/>
    <w:multiLevelType w:val="hybridMultilevel"/>
    <w:tmpl w:val="C55623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9F451E"/>
    <w:multiLevelType w:val="hybridMultilevel"/>
    <w:tmpl w:val="BC7C967C"/>
    <w:lvl w:ilvl="0" w:tplc="40B25D6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8CA0D75"/>
    <w:multiLevelType w:val="hybridMultilevel"/>
    <w:tmpl w:val="029461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484B7C"/>
    <w:multiLevelType w:val="hybridMultilevel"/>
    <w:tmpl w:val="8BD86580"/>
    <w:lvl w:ilvl="0" w:tplc="7BC2375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901994"/>
    <w:multiLevelType w:val="hybridMultilevel"/>
    <w:tmpl w:val="08807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927A10"/>
    <w:multiLevelType w:val="hybridMultilevel"/>
    <w:tmpl w:val="2D10282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3A30B7D"/>
    <w:multiLevelType w:val="hybridMultilevel"/>
    <w:tmpl w:val="D0B6640A"/>
    <w:lvl w:ilvl="0" w:tplc="040C0017">
      <w:start w:val="1"/>
      <w:numFmt w:val="low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61B4986"/>
    <w:multiLevelType w:val="hybridMultilevel"/>
    <w:tmpl w:val="B492B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7316EC"/>
    <w:multiLevelType w:val="hybridMultilevel"/>
    <w:tmpl w:val="DE7A80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B905C6"/>
    <w:multiLevelType w:val="hybridMultilevel"/>
    <w:tmpl w:val="DA162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D04547F"/>
    <w:multiLevelType w:val="hybridMultilevel"/>
    <w:tmpl w:val="C55623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FB052A"/>
    <w:multiLevelType w:val="multilevel"/>
    <w:tmpl w:val="7924B8CA"/>
    <w:numStyleLink w:val="StyleEtudedimpact"/>
  </w:abstractNum>
  <w:abstractNum w:abstractNumId="17" w15:restartNumberingAfterBreak="0">
    <w:nsid w:val="57C31796"/>
    <w:multiLevelType w:val="hybridMultilevel"/>
    <w:tmpl w:val="D9C054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1F0AE2"/>
    <w:multiLevelType w:val="hybridMultilevel"/>
    <w:tmpl w:val="71AAE332"/>
    <w:lvl w:ilvl="0" w:tplc="9FAE67F4">
      <w:start w:val="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F0F7E69"/>
    <w:multiLevelType w:val="hybridMultilevel"/>
    <w:tmpl w:val="9B6AAE28"/>
    <w:lvl w:ilvl="0" w:tplc="DEE48DEE">
      <w:start w:val="1"/>
      <w:numFmt w:val="bullet"/>
      <w:lvlText w:val="•"/>
      <w:lvlJc w:val="left"/>
      <w:pPr>
        <w:tabs>
          <w:tab w:val="num" w:pos="720"/>
        </w:tabs>
        <w:ind w:left="720" w:hanging="360"/>
      </w:pPr>
      <w:rPr>
        <w:rFonts w:ascii="Arial" w:hAnsi="Arial" w:hint="default"/>
      </w:rPr>
    </w:lvl>
    <w:lvl w:ilvl="1" w:tplc="72E89692" w:tentative="1">
      <w:start w:val="1"/>
      <w:numFmt w:val="bullet"/>
      <w:lvlText w:val="•"/>
      <w:lvlJc w:val="left"/>
      <w:pPr>
        <w:tabs>
          <w:tab w:val="num" w:pos="1440"/>
        </w:tabs>
        <w:ind w:left="1440" w:hanging="360"/>
      </w:pPr>
      <w:rPr>
        <w:rFonts w:ascii="Arial" w:hAnsi="Arial" w:hint="default"/>
      </w:rPr>
    </w:lvl>
    <w:lvl w:ilvl="2" w:tplc="CEC84996" w:tentative="1">
      <w:start w:val="1"/>
      <w:numFmt w:val="bullet"/>
      <w:lvlText w:val="•"/>
      <w:lvlJc w:val="left"/>
      <w:pPr>
        <w:tabs>
          <w:tab w:val="num" w:pos="2160"/>
        </w:tabs>
        <w:ind w:left="2160" w:hanging="360"/>
      </w:pPr>
      <w:rPr>
        <w:rFonts w:ascii="Arial" w:hAnsi="Arial" w:hint="default"/>
      </w:rPr>
    </w:lvl>
    <w:lvl w:ilvl="3" w:tplc="8F6EDA9E" w:tentative="1">
      <w:start w:val="1"/>
      <w:numFmt w:val="bullet"/>
      <w:lvlText w:val="•"/>
      <w:lvlJc w:val="left"/>
      <w:pPr>
        <w:tabs>
          <w:tab w:val="num" w:pos="2880"/>
        </w:tabs>
        <w:ind w:left="2880" w:hanging="360"/>
      </w:pPr>
      <w:rPr>
        <w:rFonts w:ascii="Arial" w:hAnsi="Arial" w:hint="default"/>
      </w:rPr>
    </w:lvl>
    <w:lvl w:ilvl="4" w:tplc="83CE1052" w:tentative="1">
      <w:start w:val="1"/>
      <w:numFmt w:val="bullet"/>
      <w:lvlText w:val="•"/>
      <w:lvlJc w:val="left"/>
      <w:pPr>
        <w:tabs>
          <w:tab w:val="num" w:pos="3600"/>
        </w:tabs>
        <w:ind w:left="3600" w:hanging="360"/>
      </w:pPr>
      <w:rPr>
        <w:rFonts w:ascii="Arial" w:hAnsi="Arial" w:hint="default"/>
      </w:rPr>
    </w:lvl>
    <w:lvl w:ilvl="5" w:tplc="9EAEFE10" w:tentative="1">
      <w:start w:val="1"/>
      <w:numFmt w:val="bullet"/>
      <w:lvlText w:val="•"/>
      <w:lvlJc w:val="left"/>
      <w:pPr>
        <w:tabs>
          <w:tab w:val="num" w:pos="4320"/>
        </w:tabs>
        <w:ind w:left="4320" w:hanging="360"/>
      </w:pPr>
      <w:rPr>
        <w:rFonts w:ascii="Arial" w:hAnsi="Arial" w:hint="default"/>
      </w:rPr>
    </w:lvl>
    <w:lvl w:ilvl="6" w:tplc="45EA84A4" w:tentative="1">
      <w:start w:val="1"/>
      <w:numFmt w:val="bullet"/>
      <w:lvlText w:val="•"/>
      <w:lvlJc w:val="left"/>
      <w:pPr>
        <w:tabs>
          <w:tab w:val="num" w:pos="5040"/>
        </w:tabs>
        <w:ind w:left="5040" w:hanging="360"/>
      </w:pPr>
      <w:rPr>
        <w:rFonts w:ascii="Arial" w:hAnsi="Arial" w:hint="default"/>
      </w:rPr>
    </w:lvl>
    <w:lvl w:ilvl="7" w:tplc="F6E8B0C4" w:tentative="1">
      <w:start w:val="1"/>
      <w:numFmt w:val="bullet"/>
      <w:lvlText w:val="•"/>
      <w:lvlJc w:val="left"/>
      <w:pPr>
        <w:tabs>
          <w:tab w:val="num" w:pos="5760"/>
        </w:tabs>
        <w:ind w:left="5760" w:hanging="360"/>
      </w:pPr>
      <w:rPr>
        <w:rFonts w:ascii="Arial" w:hAnsi="Arial" w:hint="default"/>
      </w:rPr>
    </w:lvl>
    <w:lvl w:ilvl="8" w:tplc="EBA01F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2401B8"/>
    <w:multiLevelType w:val="hybridMultilevel"/>
    <w:tmpl w:val="9E6C19E8"/>
    <w:lvl w:ilvl="0" w:tplc="2A10184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792402"/>
    <w:multiLevelType w:val="hybridMultilevel"/>
    <w:tmpl w:val="3F8E912E"/>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A350E8F"/>
    <w:multiLevelType w:val="hybridMultilevel"/>
    <w:tmpl w:val="FB5A4848"/>
    <w:lvl w:ilvl="0" w:tplc="6A6C0BD2">
      <w:start w:val="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6"/>
    <w:lvlOverride w:ilvl="1">
      <w:lvl w:ilvl="1">
        <w:start w:val="1"/>
        <w:numFmt w:val="decimal"/>
        <w:pStyle w:val="Titre2"/>
        <w:lvlText w:val="%1.%2. "/>
        <w:lvlJc w:val="left"/>
        <w:pPr>
          <w:tabs>
            <w:tab w:val="num" w:pos="680"/>
          </w:tabs>
          <w:ind w:left="680" w:hanging="320"/>
        </w:pPr>
        <w:rPr>
          <w:rFonts w:ascii="Times New Roman Gras" w:hAnsi="Times New Roman Gras" w:hint="default"/>
          <w:b/>
          <w:i w:val="0"/>
          <w:caps w:val="0"/>
          <w:smallCaps/>
          <w:strike w:val="0"/>
          <w:dstrike w:val="0"/>
          <w:vanish w:val="0"/>
          <w:sz w:val="24"/>
          <w:vertAlign w:val="baseline"/>
        </w:rPr>
      </w:lvl>
    </w:lvlOverride>
    <w:lvlOverride w:ilvl="4">
      <w:lvl w:ilvl="4">
        <w:start w:val="1"/>
        <w:numFmt w:val="bullet"/>
        <w:pStyle w:val="Titre5"/>
        <w:lvlText w:val=""/>
        <w:lvlJc w:val="left"/>
        <w:pPr>
          <w:ind w:left="1440" w:hanging="589"/>
        </w:pPr>
        <w:rPr>
          <w:rFonts w:ascii="Wingdings" w:hAnsi="Wingdings" w:hint="default"/>
          <w:caps w:val="0"/>
          <w:smallCaps w:val="0"/>
          <w:strike w:val="0"/>
          <w:dstrike w:val="0"/>
          <w:vanish w:val="0"/>
          <w:sz w:val="24"/>
          <w:vertAlign w:val="baseline"/>
        </w:rPr>
      </w:lvl>
    </w:lvlOverride>
  </w:num>
  <w:num w:numId="4">
    <w:abstractNumId w:val="19"/>
  </w:num>
  <w:num w:numId="5">
    <w:abstractNumId w:val="18"/>
  </w:num>
  <w:num w:numId="6">
    <w:abstractNumId w:val="2"/>
  </w:num>
  <w:num w:numId="7">
    <w:abstractNumId w:val="9"/>
  </w:num>
  <w:num w:numId="8">
    <w:abstractNumId w:val="14"/>
  </w:num>
  <w:num w:numId="9">
    <w:abstractNumId w:val="17"/>
  </w:num>
  <w:num w:numId="10">
    <w:abstractNumId w:val="12"/>
  </w:num>
  <w:num w:numId="11">
    <w:abstractNumId w:val="3"/>
  </w:num>
  <w:num w:numId="12">
    <w:abstractNumId w:val="6"/>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7"/>
  </w:num>
  <w:num w:numId="20">
    <w:abstractNumId w:val="8"/>
  </w:num>
  <w:num w:numId="21">
    <w:abstractNumId w:val="1"/>
  </w:num>
  <w:num w:numId="22">
    <w:abstractNumId w:val="20"/>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CC"/>
    <w:rsid w:val="00013D0C"/>
    <w:rsid w:val="00021267"/>
    <w:rsid w:val="000315AE"/>
    <w:rsid w:val="00031FDE"/>
    <w:rsid w:val="00036882"/>
    <w:rsid w:val="00036B2C"/>
    <w:rsid w:val="00036B62"/>
    <w:rsid w:val="00043FE9"/>
    <w:rsid w:val="00047B38"/>
    <w:rsid w:val="000601C3"/>
    <w:rsid w:val="0006463A"/>
    <w:rsid w:val="00066A89"/>
    <w:rsid w:val="00066D8C"/>
    <w:rsid w:val="0007720A"/>
    <w:rsid w:val="00084AF2"/>
    <w:rsid w:val="000912CF"/>
    <w:rsid w:val="000A1E63"/>
    <w:rsid w:val="000A2D0B"/>
    <w:rsid w:val="000B08F0"/>
    <w:rsid w:val="000C6DF8"/>
    <w:rsid w:val="000C7DB5"/>
    <w:rsid w:val="000D41C6"/>
    <w:rsid w:val="001072EA"/>
    <w:rsid w:val="0010734A"/>
    <w:rsid w:val="00113BE5"/>
    <w:rsid w:val="00115B52"/>
    <w:rsid w:val="001248B7"/>
    <w:rsid w:val="001370D2"/>
    <w:rsid w:val="00145862"/>
    <w:rsid w:val="00145C9B"/>
    <w:rsid w:val="00145FCB"/>
    <w:rsid w:val="00147494"/>
    <w:rsid w:val="001545BA"/>
    <w:rsid w:val="00155E09"/>
    <w:rsid w:val="001620B3"/>
    <w:rsid w:val="00163266"/>
    <w:rsid w:val="00165E0B"/>
    <w:rsid w:val="0016777D"/>
    <w:rsid w:val="00171D73"/>
    <w:rsid w:val="00186483"/>
    <w:rsid w:val="00190ECE"/>
    <w:rsid w:val="00194541"/>
    <w:rsid w:val="00195991"/>
    <w:rsid w:val="00197589"/>
    <w:rsid w:val="001A1756"/>
    <w:rsid w:val="001A31AB"/>
    <w:rsid w:val="001B01C6"/>
    <w:rsid w:val="001B34A0"/>
    <w:rsid w:val="001B594B"/>
    <w:rsid w:val="001D0AE7"/>
    <w:rsid w:val="001D6573"/>
    <w:rsid w:val="001E1CFD"/>
    <w:rsid w:val="00214C91"/>
    <w:rsid w:val="00220858"/>
    <w:rsid w:val="00227F75"/>
    <w:rsid w:val="00231A98"/>
    <w:rsid w:val="00235B74"/>
    <w:rsid w:val="00237CE3"/>
    <w:rsid w:val="0024412F"/>
    <w:rsid w:val="00250081"/>
    <w:rsid w:val="0025418C"/>
    <w:rsid w:val="00264610"/>
    <w:rsid w:val="00264EB9"/>
    <w:rsid w:val="00267326"/>
    <w:rsid w:val="00272ED7"/>
    <w:rsid w:val="00276749"/>
    <w:rsid w:val="00276EF0"/>
    <w:rsid w:val="00280DCC"/>
    <w:rsid w:val="002858E6"/>
    <w:rsid w:val="002A1269"/>
    <w:rsid w:val="002A25F1"/>
    <w:rsid w:val="002A4324"/>
    <w:rsid w:val="002C6BF5"/>
    <w:rsid w:val="002D3618"/>
    <w:rsid w:val="002D7642"/>
    <w:rsid w:val="002E20D2"/>
    <w:rsid w:val="0030161A"/>
    <w:rsid w:val="0030385C"/>
    <w:rsid w:val="003064CF"/>
    <w:rsid w:val="00306DD6"/>
    <w:rsid w:val="00311720"/>
    <w:rsid w:val="00321261"/>
    <w:rsid w:val="00325C9C"/>
    <w:rsid w:val="003272F7"/>
    <w:rsid w:val="003276C7"/>
    <w:rsid w:val="00332C74"/>
    <w:rsid w:val="003344E2"/>
    <w:rsid w:val="003345E0"/>
    <w:rsid w:val="00336813"/>
    <w:rsid w:val="003471C8"/>
    <w:rsid w:val="00353E6D"/>
    <w:rsid w:val="0037231B"/>
    <w:rsid w:val="00374C41"/>
    <w:rsid w:val="00383782"/>
    <w:rsid w:val="00383BC3"/>
    <w:rsid w:val="00387EE3"/>
    <w:rsid w:val="00397B8E"/>
    <w:rsid w:val="003A54D1"/>
    <w:rsid w:val="003C058E"/>
    <w:rsid w:val="003D11FD"/>
    <w:rsid w:val="003D1221"/>
    <w:rsid w:val="003D42BE"/>
    <w:rsid w:val="003E0326"/>
    <w:rsid w:val="003E5204"/>
    <w:rsid w:val="003E6DC1"/>
    <w:rsid w:val="003F155B"/>
    <w:rsid w:val="003F25B0"/>
    <w:rsid w:val="003F6667"/>
    <w:rsid w:val="003F7F83"/>
    <w:rsid w:val="00404085"/>
    <w:rsid w:val="00404BBE"/>
    <w:rsid w:val="00412368"/>
    <w:rsid w:val="00413A60"/>
    <w:rsid w:val="0042045E"/>
    <w:rsid w:val="00432A39"/>
    <w:rsid w:val="00435511"/>
    <w:rsid w:val="00455C80"/>
    <w:rsid w:val="00462984"/>
    <w:rsid w:val="00463CC8"/>
    <w:rsid w:val="00465660"/>
    <w:rsid w:val="004659EC"/>
    <w:rsid w:val="00465B45"/>
    <w:rsid w:val="0046684D"/>
    <w:rsid w:val="0047274A"/>
    <w:rsid w:val="00477224"/>
    <w:rsid w:val="0049026D"/>
    <w:rsid w:val="004906AC"/>
    <w:rsid w:val="004A32F8"/>
    <w:rsid w:val="004B3640"/>
    <w:rsid w:val="004B5230"/>
    <w:rsid w:val="004D1E9F"/>
    <w:rsid w:val="004E0E6B"/>
    <w:rsid w:val="00503BBD"/>
    <w:rsid w:val="00504E41"/>
    <w:rsid w:val="00524470"/>
    <w:rsid w:val="005267B9"/>
    <w:rsid w:val="005339A7"/>
    <w:rsid w:val="00536FCD"/>
    <w:rsid w:val="00540679"/>
    <w:rsid w:val="00544FC6"/>
    <w:rsid w:val="005465AB"/>
    <w:rsid w:val="00550F88"/>
    <w:rsid w:val="0055286C"/>
    <w:rsid w:val="005653C3"/>
    <w:rsid w:val="005677C4"/>
    <w:rsid w:val="00570BA9"/>
    <w:rsid w:val="00572F20"/>
    <w:rsid w:val="005764CB"/>
    <w:rsid w:val="0058018E"/>
    <w:rsid w:val="00581205"/>
    <w:rsid w:val="00586F49"/>
    <w:rsid w:val="0059005D"/>
    <w:rsid w:val="00590E9E"/>
    <w:rsid w:val="00594504"/>
    <w:rsid w:val="005A07A9"/>
    <w:rsid w:val="005C098D"/>
    <w:rsid w:val="005C1F17"/>
    <w:rsid w:val="005C38FE"/>
    <w:rsid w:val="005D15E1"/>
    <w:rsid w:val="005E3EAF"/>
    <w:rsid w:val="005E5A20"/>
    <w:rsid w:val="005F0C55"/>
    <w:rsid w:val="005F4C92"/>
    <w:rsid w:val="00603EDA"/>
    <w:rsid w:val="006061E5"/>
    <w:rsid w:val="00647051"/>
    <w:rsid w:val="00647812"/>
    <w:rsid w:val="006575EF"/>
    <w:rsid w:val="00672F73"/>
    <w:rsid w:val="00682F1F"/>
    <w:rsid w:val="00685D64"/>
    <w:rsid w:val="006A1036"/>
    <w:rsid w:val="006A51FB"/>
    <w:rsid w:val="006A5D38"/>
    <w:rsid w:val="006A741B"/>
    <w:rsid w:val="006A7924"/>
    <w:rsid w:val="006D27CC"/>
    <w:rsid w:val="006F0ADD"/>
    <w:rsid w:val="007018B8"/>
    <w:rsid w:val="0070389F"/>
    <w:rsid w:val="00713264"/>
    <w:rsid w:val="00727C5F"/>
    <w:rsid w:val="00730479"/>
    <w:rsid w:val="00731A73"/>
    <w:rsid w:val="00743DA9"/>
    <w:rsid w:val="00746109"/>
    <w:rsid w:val="007735AD"/>
    <w:rsid w:val="00773FB6"/>
    <w:rsid w:val="007779F8"/>
    <w:rsid w:val="0079130C"/>
    <w:rsid w:val="007A15A4"/>
    <w:rsid w:val="007A4AA8"/>
    <w:rsid w:val="007A6A4A"/>
    <w:rsid w:val="007B271D"/>
    <w:rsid w:val="007C1EFD"/>
    <w:rsid w:val="007C3307"/>
    <w:rsid w:val="007C65F3"/>
    <w:rsid w:val="007C72A2"/>
    <w:rsid w:val="007D0AF4"/>
    <w:rsid w:val="007D4AF6"/>
    <w:rsid w:val="007D687F"/>
    <w:rsid w:val="007E4B78"/>
    <w:rsid w:val="007E7410"/>
    <w:rsid w:val="007F11DC"/>
    <w:rsid w:val="008036E8"/>
    <w:rsid w:val="008060DF"/>
    <w:rsid w:val="0081213D"/>
    <w:rsid w:val="008224BA"/>
    <w:rsid w:val="0082513F"/>
    <w:rsid w:val="0082692D"/>
    <w:rsid w:val="008353F2"/>
    <w:rsid w:val="008365A3"/>
    <w:rsid w:val="00846979"/>
    <w:rsid w:val="00851436"/>
    <w:rsid w:val="008534AF"/>
    <w:rsid w:val="0088018B"/>
    <w:rsid w:val="008838AB"/>
    <w:rsid w:val="00884053"/>
    <w:rsid w:val="00884849"/>
    <w:rsid w:val="008B33DE"/>
    <w:rsid w:val="008C3C92"/>
    <w:rsid w:val="008C4BED"/>
    <w:rsid w:val="008D1C9A"/>
    <w:rsid w:val="008D7628"/>
    <w:rsid w:val="008E360A"/>
    <w:rsid w:val="008E5332"/>
    <w:rsid w:val="008F38EB"/>
    <w:rsid w:val="009076BA"/>
    <w:rsid w:val="00920781"/>
    <w:rsid w:val="00926B70"/>
    <w:rsid w:val="009967CA"/>
    <w:rsid w:val="00997A6A"/>
    <w:rsid w:val="009A6290"/>
    <w:rsid w:val="009B0E40"/>
    <w:rsid w:val="009B143A"/>
    <w:rsid w:val="009B3B8C"/>
    <w:rsid w:val="009B4D40"/>
    <w:rsid w:val="009F595F"/>
    <w:rsid w:val="00A10090"/>
    <w:rsid w:val="00A10720"/>
    <w:rsid w:val="00A16812"/>
    <w:rsid w:val="00A219FD"/>
    <w:rsid w:val="00A26E8D"/>
    <w:rsid w:val="00A26F10"/>
    <w:rsid w:val="00A30651"/>
    <w:rsid w:val="00A465B6"/>
    <w:rsid w:val="00A537FE"/>
    <w:rsid w:val="00A54704"/>
    <w:rsid w:val="00A6213D"/>
    <w:rsid w:val="00A62786"/>
    <w:rsid w:val="00A80A4A"/>
    <w:rsid w:val="00A865DD"/>
    <w:rsid w:val="00A964E4"/>
    <w:rsid w:val="00A96F20"/>
    <w:rsid w:val="00AA191E"/>
    <w:rsid w:val="00AB7A0A"/>
    <w:rsid w:val="00AC0F74"/>
    <w:rsid w:val="00AD158C"/>
    <w:rsid w:val="00AD159A"/>
    <w:rsid w:val="00AD1F7A"/>
    <w:rsid w:val="00AD38ED"/>
    <w:rsid w:val="00AE20EE"/>
    <w:rsid w:val="00AE670B"/>
    <w:rsid w:val="00AF1317"/>
    <w:rsid w:val="00AF667A"/>
    <w:rsid w:val="00B03032"/>
    <w:rsid w:val="00B11267"/>
    <w:rsid w:val="00B13514"/>
    <w:rsid w:val="00B250AC"/>
    <w:rsid w:val="00B32545"/>
    <w:rsid w:val="00B620E0"/>
    <w:rsid w:val="00B65AB5"/>
    <w:rsid w:val="00B66070"/>
    <w:rsid w:val="00B7587C"/>
    <w:rsid w:val="00B772E7"/>
    <w:rsid w:val="00B91D4A"/>
    <w:rsid w:val="00B94406"/>
    <w:rsid w:val="00B97671"/>
    <w:rsid w:val="00BA5571"/>
    <w:rsid w:val="00BB61AD"/>
    <w:rsid w:val="00BC34AB"/>
    <w:rsid w:val="00BC3F7F"/>
    <w:rsid w:val="00BD7B49"/>
    <w:rsid w:val="00BE701D"/>
    <w:rsid w:val="00BF3BCC"/>
    <w:rsid w:val="00C01196"/>
    <w:rsid w:val="00C01EAF"/>
    <w:rsid w:val="00C11FDC"/>
    <w:rsid w:val="00C306D2"/>
    <w:rsid w:val="00C339C5"/>
    <w:rsid w:val="00C35E67"/>
    <w:rsid w:val="00C451BA"/>
    <w:rsid w:val="00C45BC6"/>
    <w:rsid w:val="00C45C04"/>
    <w:rsid w:val="00C530E8"/>
    <w:rsid w:val="00C6073E"/>
    <w:rsid w:val="00C6310F"/>
    <w:rsid w:val="00C649CA"/>
    <w:rsid w:val="00C661E0"/>
    <w:rsid w:val="00C71829"/>
    <w:rsid w:val="00C75806"/>
    <w:rsid w:val="00C819EB"/>
    <w:rsid w:val="00C84AF3"/>
    <w:rsid w:val="00C929A5"/>
    <w:rsid w:val="00CA0FF5"/>
    <w:rsid w:val="00CA37C5"/>
    <w:rsid w:val="00CA4C3F"/>
    <w:rsid w:val="00CA67DE"/>
    <w:rsid w:val="00CA763E"/>
    <w:rsid w:val="00CB2714"/>
    <w:rsid w:val="00CB49A0"/>
    <w:rsid w:val="00CB57BA"/>
    <w:rsid w:val="00CC04E0"/>
    <w:rsid w:val="00CC5486"/>
    <w:rsid w:val="00CD144F"/>
    <w:rsid w:val="00CE4E1E"/>
    <w:rsid w:val="00CE5AB2"/>
    <w:rsid w:val="00CF03D9"/>
    <w:rsid w:val="00CF2519"/>
    <w:rsid w:val="00CF2EC4"/>
    <w:rsid w:val="00D00C64"/>
    <w:rsid w:val="00D06468"/>
    <w:rsid w:val="00D072DC"/>
    <w:rsid w:val="00D1690B"/>
    <w:rsid w:val="00D21680"/>
    <w:rsid w:val="00D21C36"/>
    <w:rsid w:val="00D35130"/>
    <w:rsid w:val="00D41CB3"/>
    <w:rsid w:val="00D456F1"/>
    <w:rsid w:val="00D6024A"/>
    <w:rsid w:val="00D60F50"/>
    <w:rsid w:val="00D65C5E"/>
    <w:rsid w:val="00D73690"/>
    <w:rsid w:val="00D755F1"/>
    <w:rsid w:val="00D76141"/>
    <w:rsid w:val="00D8370A"/>
    <w:rsid w:val="00D9022B"/>
    <w:rsid w:val="00DA04A5"/>
    <w:rsid w:val="00DC06FA"/>
    <w:rsid w:val="00DC26D0"/>
    <w:rsid w:val="00DE679F"/>
    <w:rsid w:val="00DF04E0"/>
    <w:rsid w:val="00DF2346"/>
    <w:rsid w:val="00E033E7"/>
    <w:rsid w:val="00E03D74"/>
    <w:rsid w:val="00E0610A"/>
    <w:rsid w:val="00E23453"/>
    <w:rsid w:val="00E32932"/>
    <w:rsid w:val="00E329F6"/>
    <w:rsid w:val="00E33218"/>
    <w:rsid w:val="00E353D8"/>
    <w:rsid w:val="00E50D7A"/>
    <w:rsid w:val="00E51C76"/>
    <w:rsid w:val="00E62999"/>
    <w:rsid w:val="00E63A34"/>
    <w:rsid w:val="00E6417F"/>
    <w:rsid w:val="00E64595"/>
    <w:rsid w:val="00E655BF"/>
    <w:rsid w:val="00E94056"/>
    <w:rsid w:val="00E9416C"/>
    <w:rsid w:val="00E94B58"/>
    <w:rsid w:val="00EA0043"/>
    <w:rsid w:val="00EA25DD"/>
    <w:rsid w:val="00EA3068"/>
    <w:rsid w:val="00EA72B5"/>
    <w:rsid w:val="00ED1FDD"/>
    <w:rsid w:val="00EE389B"/>
    <w:rsid w:val="00EF6A96"/>
    <w:rsid w:val="00F13C27"/>
    <w:rsid w:val="00F20F3C"/>
    <w:rsid w:val="00F24296"/>
    <w:rsid w:val="00F273F7"/>
    <w:rsid w:val="00F30633"/>
    <w:rsid w:val="00F33F60"/>
    <w:rsid w:val="00F35C54"/>
    <w:rsid w:val="00F405D7"/>
    <w:rsid w:val="00F41ED7"/>
    <w:rsid w:val="00F72F25"/>
    <w:rsid w:val="00F84829"/>
    <w:rsid w:val="00FA1402"/>
    <w:rsid w:val="00FA6A63"/>
    <w:rsid w:val="00FB055C"/>
    <w:rsid w:val="00FB4E6D"/>
    <w:rsid w:val="00FE4AC2"/>
    <w:rsid w:val="00FE7BC1"/>
    <w:rsid w:val="00FF5B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557D32"/>
  <w15:chartTrackingRefBased/>
  <w15:docId w15:val="{13BC0B90-1034-4066-BE8C-D3EC4D59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8E"/>
  </w:style>
  <w:style w:type="paragraph" w:styleId="Titre1">
    <w:name w:val="heading 1"/>
    <w:next w:val="Normal"/>
    <w:link w:val="Titre1Car"/>
    <w:uiPriority w:val="9"/>
    <w:qFormat/>
    <w:rsid w:val="00EE389B"/>
    <w:pPr>
      <w:keepNext/>
      <w:keepLines/>
      <w:numPr>
        <w:numId w:val="3"/>
      </w:numPr>
      <w:tabs>
        <w:tab w:val="clear" w:pos="113"/>
        <w:tab w:val="num" w:pos="142"/>
      </w:tabs>
      <w:spacing w:before="480" w:after="480" w:line="276" w:lineRule="auto"/>
      <w:ind w:left="567" w:hanging="425"/>
      <w:jc w:val="both"/>
      <w:outlineLvl w:val="0"/>
    </w:pPr>
    <w:rPr>
      <w:rFonts w:ascii="Times New Roman" w:eastAsiaTheme="majorEastAsia" w:hAnsi="Times New Roman" w:cstheme="majorBidi"/>
      <w:b/>
      <w:bCs/>
      <w:caps/>
      <w:color w:val="000000" w:themeColor="text1"/>
      <w:sz w:val="24"/>
      <w:szCs w:val="28"/>
      <w:lang w:eastAsia="fr-FR"/>
    </w:rPr>
  </w:style>
  <w:style w:type="paragraph" w:styleId="Titre2">
    <w:name w:val="heading 2"/>
    <w:next w:val="Normal"/>
    <w:link w:val="Titre2Car"/>
    <w:autoRedefine/>
    <w:uiPriority w:val="9"/>
    <w:unhideWhenUsed/>
    <w:qFormat/>
    <w:rsid w:val="00E329F6"/>
    <w:pPr>
      <w:keepNext/>
      <w:keepLines/>
      <w:numPr>
        <w:ilvl w:val="1"/>
        <w:numId w:val="3"/>
      </w:numPr>
      <w:tabs>
        <w:tab w:val="clear" w:pos="680"/>
        <w:tab w:val="num" w:pos="851"/>
      </w:tabs>
      <w:spacing w:before="480" w:after="360" w:line="276" w:lineRule="auto"/>
      <w:ind w:left="794" w:hanging="510"/>
      <w:jc w:val="both"/>
      <w:outlineLvl w:val="1"/>
    </w:pPr>
    <w:rPr>
      <w:rFonts w:ascii="Times New Roman Gras" w:eastAsiaTheme="majorEastAsia" w:hAnsi="Times New Roman Gras" w:cstheme="majorBidi"/>
      <w:b/>
      <w:bCs/>
      <w:smallCaps/>
      <w:color w:val="000000" w:themeColor="text1"/>
      <w:sz w:val="24"/>
      <w:szCs w:val="26"/>
      <w:lang w:eastAsia="fr-FR"/>
    </w:rPr>
  </w:style>
  <w:style w:type="paragraph" w:styleId="Titre3">
    <w:name w:val="heading 3"/>
    <w:next w:val="Normal"/>
    <w:link w:val="Titre3Car"/>
    <w:uiPriority w:val="9"/>
    <w:unhideWhenUsed/>
    <w:qFormat/>
    <w:rsid w:val="00EE389B"/>
    <w:pPr>
      <w:keepNext/>
      <w:keepLines/>
      <w:numPr>
        <w:ilvl w:val="2"/>
        <w:numId w:val="3"/>
      </w:numPr>
      <w:spacing w:before="360" w:after="300" w:line="276" w:lineRule="auto"/>
      <w:ind w:left="1248" w:hanging="624"/>
      <w:jc w:val="both"/>
      <w:outlineLvl w:val="2"/>
    </w:pPr>
    <w:rPr>
      <w:rFonts w:ascii="Times New Roman Gras" w:eastAsiaTheme="majorEastAsia" w:hAnsi="Times New Roman Gras" w:cstheme="majorBidi"/>
      <w:b/>
      <w:bCs/>
      <w:color w:val="000000" w:themeColor="text1"/>
      <w:sz w:val="24"/>
      <w:szCs w:val="24"/>
      <w:lang w:eastAsia="fr-FR"/>
    </w:rPr>
  </w:style>
  <w:style w:type="paragraph" w:styleId="Titre4">
    <w:name w:val="heading 4"/>
    <w:next w:val="Normal"/>
    <w:link w:val="Titre4Car"/>
    <w:uiPriority w:val="9"/>
    <w:unhideWhenUsed/>
    <w:qFormat/>
    <w:rsid w:val="00EE389B"/>
    <w:pPr>
      <w:keepNext/>
      <w:keepLines/>
      <w:numPr>
        <w:ilvl w:val="3"/>
        <w:numId w:val="3"/>
      </w:numPr>
      <w:tabs>
        <w:tab w:val="clear" w:pos="1440"/>
        <w:tab w:val="num" w:pos="1276"/>
      </w:tabs>
      <w:spacing w:before="300" w:after="200" w:line="276" w:lineRule="auto"/>
      <w:ind w:left="851" w:firstLine="0"/>
      <w:jc w:val="both"/>
      <w:outlineLvl w:val="3"/>
    </w:pPr>
    <w:rPr>
      <w:rFonts w:ascii="Times New Roman" w:eastAsiaTheme="majorEastAsia" w:hAnsi="Times New Roman" w:cstheme="majorBidi"/>
      <w:bCs/>
      <w:iCs/>
      <w:color w:val="000000" w:themeColor="text1"/>
      <w:sz w:val="24"/>
      <w:szCs w:val="24"/>
      <w:lang w:eastAsia="fr-FR"/>
    </w:rPr>
  </w:style>
  <w:style w:type="paragraph" w:styleId="Titre5">
    <w:name w:val="heading 5"/>
    <w:next w:val="Normal"/>
    <w:link w:val="Titre5Car"/>
    <w:uiPriority w:val="9"/>
    <w:unhideWhenUsed/>
    <w:qFormat/>
    <w:rsid w:val="00EE389B"/>
    <w:pPr>
      <w:keepNext/>
      <w:keepLines/>
      <w:numPr>
        <w:ilvl w:val="4"/>
        <w:numId w:val="3"/>
      </w:numPr>
      <w:tabs>
        <w:tab w:val="left" w:pos="1276"/>
      </w:tabs>
      <w:spacing w:before="300" w:after="200" w:line="276" w:lineRule="auto"/>
      <w:ind w:left="851" w:firstLine="0"/>
      <w:jc w:val="both"/>
      <w:outlineLvl w:val="4"/>
    </w:pPr>
    <w:rPr>
      <w:rFonts w:ascii="Times New Roman" w:eastAsiaTheme="majorEastAsia" w:hAnsi="Times New Roman" w:cstheme="majorBidi"/>
      <w:i/>
      <w:color w:val="000000" w:themeColor="tex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E329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1">
    <w:name w:val="Normal1"/>
    <w:basedOn w:val="Normal"/>
    <w:rsid w:val="00AD38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214C91"/>
    <w:pPr>
      <w:spacing w:after="0" w:line="240" w:lineRule="auto"/>
    </w:pPr>
    <w:rPr>
      <w:sz w:val="20"/>
      <w:szCs w:val="20"/>
    </w:rPr>
  </w:style>
  <w:style w:type="character" w:customStyle="1" w:styleId="NotedebasdepageCar">
    <w:name w:val="Note de bas de page Car"/>
    <w:basedOn w:val="Policepardfaut"/>
    <w:link w:val="Notedebasdepage"/>
    <w:uiPriority w:val="99"/>
    <w:rsid w:val="00214C91"/>
    <w:rPr>
      <w:sz w:val="20"/>
      <w:szCs w:val="20"/>
    </w:rPr>
  </w:style>
  <w:style w:type="character" w:styleId="Appelnotedebasdep">
    <w:name w:val="footnote reference"/>
    <w:basedOn w:val="Policepardfaut"/>
    <w:uiPriority w:val="99"/>
    <w:semiHidden/>
    <w:unhideWhenUsed/>
    <w:rsid w:val="00214C91"/>
    <w:rPr>
      <w:vertAlign w:val="superscript"/>
    </w:rPr>
  </w:style>
  <w:style w:type="paragraph" w:styleId="Titre">
    <w:name w:val="Title"/>
    <w:basedOn w:val="Normal"/>
    <w:next w:val="Normal"/>
    <w:link w:val="TitreCar"/>
    <w:qFormat/>
    <w:rsid w:val="00264610"/>
    <w:pPr>
      <w:spacing w:after="200" w:line="276" w:lineRule="auto"/>
      <w:jc w:val="center"/>
    </w:pPr>
    <w:rPr>
      <w:rFonts w:ascii="Calibri" w:eastAsia="Calibri" w:hAnsi="Calibri" w:cs="Times New Roman"/>
      <w:b/>
    </w:rPr>
  </w:style>
  <w:style w:type="character" w:customStyle="1" w:styleId="TitreCar">
    <w:name w:val="Titre Car"/>
    <w:basedOn w:val="Policepardfaut"/>
    <w:link w:val="Titre"/>
    <w:rsid w:val="00264610"/>
    <w:rPr>
      <w:rFonts w:ascii="Calibri" w:eastAsia="Calibri" w:hAnsi="Calibri" w:cs="Times New Roman"/>
      <w:b/>
    </w:rPr>
  </w:style>
  <w:style w:type="table" w:styleId="Grilledutableau">
    <w:name w:val="Table Grid"/>
    <w:basedOn w:val="TableauNormal"/>
    <w:uiPriority w:val="59"/>
    <w:rsid w:val="00264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64610"/>
    <w:rPr>
      <w:color w:val="808080"/>
    </w:rPr>
  </w:style>
  <w:style w:type="character" w:customStyle="1" w:styleId="Titre1Car">
    <w:name w:val="Titre 1 Car"/>
    <w:basedOn w:val="Policepardfaut"/>
    <w:link w:val="Titre1"/>
    <w:uiPriority w:val="9"/>
    <w:rsid w:val="00EE389B"/>
    <w:rPr>
      <w:rFonts w:ascii="Times New Roman" w:eastAsiaTheme="majorEastAsia" w:hAnsi="Times New Roman" w:cstheme="majorBidi"/>
      <w:b/>
      <w:bCs/>
      <w:caps/>
      <w:color w:val="000000" w:themeColor="text1"/>
      <w:sz w:val="24"/>
      <w:szCs w:val="28"/>
      <w:lang w:eastAsia="fr-FR"/>
    </w:rPr>
  </w:style>
  <w:style w:type="character" w:customStyle="1" w:styleId="Titre2Car">
    <w:name w:val="Titre 2 Car"/>
    <w:basedOn w:val="Policepardfaut"/>
    <w:link w:val="Titre2"/>
    <w:uiPriority w:val="9"/>
    <w:rsid w:val="00E329F6"/>
    <w:rPr>
      <w:rFonts w:ascii="Times New Roman Gras" w:eastAsiaTheme="majorEastAsia" w:hAnsi="Times New Roman Gras" w:cstheme="majorBidi"/>
      <w:b/>
      <w:bCs/>
      <w:smallCaps/>
      <w:color w:val="000000" w:themeColor="text1"/>
      <w:sz w:val="24"/>
      <w:szCs w:val="26"/>
      <w:lang w:eastAsia="fr-FR"/>
    </w:rPr>
  </w:style>
  <w:style w:type="character" w:customStyle="1" w:styleId="Titre3Car">
    <w:name w:val="Titre 3 Car"/>
    <w:basedOn w:val="Policepardfaut"/>
    <w:link w:val="Titre3"/>
    <w:uiPriority w:val="9"/>
    <w:rsid w:val="00EE389B"/>
    <w:rPr>
      <w:rFonts w:ascii="Times New Roman Gras" w:eastAsiaTheme="majorEastAsia" w:hAnsi="Times New Roman Gras" w:cstheme="majorBidi"/>
      <w:b/>
      <w:bCs/>
      <w:color w:val="000000" w:themeColor="text1"/>
      <w:sz w:val="24"/>
      <w:szCs w:val="24"/>
      <w:lang w:eastAsia="fr-FR"/>
    </w:rPr>
  </w:style>
  <w:style w:type="character" w:customStyle="1" w:styleId="Titre4Car">
    <w:name w:val="Titre 4 Car"/>
    <w:basedOn w:val="Policepardfaut"/>
    <w:link w:val="Titre4"/>
    <w:uiPriority w:val="9"/>
    <w:rsid w:val="00EE389B"/>
    <w:rPr>
      <w:rFonts w:ascii="Times New Roman" w:eastAsiaTheme="majorEastAsia" w:hAnsi="Times New Roman" w:cstheme="majorBidi"/>
      <w:bCs/>
      <w:iCs/>
      <w:color w:val="000000" w:themeColor="text1"/>
      <w:sz w:val="24"/>
      <w:szCs w:val="24"/>
      <w:lang w:eastAsia="fr-FR"/>
    </w:rPr>
  </w:style>
  <w:style w:type="character" w:customStyle="1" w:styleId="Titre5Car">
    <w:name w:val="Titre 5 Car"/>
    <w:basedOn w:val="Policepardfaut"/>
    <w:link w:val="Titre5"/>
    <w:uiPriority w:val="9"/>
    <w:rsid w:val="00EE389B"/>
    <w:rPr>
      <w:rFonts w:ascii="Times New Roman" w:eastAsiaTheme="majorEastAsia" w:hAnsi="Times New Roman" w:cstheme="majorBidi"/>
      <w:i/>
      <w:color w:val="000000" w:themeColor="text1"/>
      <w:sz w:val="24"/>
      <w:szCs w:val="24"/>
      <w:lang w:eastAsia="fr-FR"/>
    </w:rPr>
  </w:style>
  <w:style w:type="numbering" w:customStyle="1" w:styleId="StyleEtudedimpact">
    <w:name w:val="Style_Etude d'impact"/>
    <w:uiPriority w:val="99"/>
    <w:rsid w:val="00EE389B"/>
    <w:pPr>
      <w:numPr>
        <w:numId w:val="2"/>
      </w:numPr>
    </w:pPr>
  </w:style>
  <w:style w:type="paragraph" w:styleId="Paragraphedeliste">
    <w:name w:val="List Paragraph"/>
    <w:basedOn w:val="Normal"/>
    <w:uiPriority w:val="34"/>
    <w:qFormat/>
    <w:rsid w:val="005C38FE"/>
    <w:pPr>
      <w:ind w:left="720"/>
      <w:contextualSpacing/>
    </w:pPr>
  </w:style>
  <w:style w:type="paragraph" w:customStyle="1" w:styleId="Pr-titre1">
    <w:name w:val="Pré-titre 1"/>
    <w:next w:val="Normal"/>
    <w:link w:val="Pr-titre1Car"/>
    <w:qFormat/>
    <w:rsid w:val="00B250AC"/>
    <w:pPr>
      <w:spacing w:after="840" w:line="276" w:lineRule="auto"/>
      <w:jc w:val="center"/>
      <w:outlineLvl w:val="0"/>
    </w:pPr>
    <w:rPr>
      <w:rFonts w:ascii="Times New Roman Gras" w:eastAsiaTheme="majorEastAsia" w:hAnsi="Times New Roman Gras" w:cs="Times New Roman"/>
      <w:b/>
      <w:caps/>
      <w:color w:val="5B9BD5" w:themeColor="accent1"/>
      <w:sz w:val="32"/>
      <w:szCs w:val="24"/>
      <w:lang w:eastAsia="fr-FR"/>
    </w:rPr>
  </w:style>
  <w:style w:type="paragraph" w:customStyle="1" w:styleId="Pr-titre2">
    <w:name w:val="Pré-titre 2"/>
    <w:next w:val="Normal"/>
    <w:link w:val="Pr-titre2Car"/>
    <w:qFormat/>
    <w:rsid w:val="00B250AC"/>
    <w:pPr>
      <w:numPr>
        <w:ilvl w:val="1"/>
      </w:numPr>
      <w:spacing w:after="720" w:line="276" w:lineRule="auto"/>
      <w:jc w:val="center"/>
      <w:outlineLvl w:val="1"/>
    </w:pPr>
    <w:rPr>
      <w:rFonts w:ascii="Times New Roman Gras" w:eastAsiaTheme="majorEastAsia" w:hAnsi="Times New Roman Gras" w:cstheme="majorBidi"/>
      <w:b/>
      <w:iCs/>
      <w:smallCaps/>
      <w:color w:val="2E74B5" w:themeColor="accent1" w:themeShade="BF"/>
      <w:spacing w:val="15"/>
      <w:sz w:val="32"/>
      <w:szCs w:val="24"/>
      <w:lang w:eastAsia="fr-FR"/>
    </w:rPr>
  </w:style>
  <w:style w:type="character" w:customStyle="1" w:styleId="Pr-titre2Car">
    <w:name w:val="Pré-titre 2 Car"/>
    <w:basedOn w:val="Policepardfaut"/>
    <w:link w:val="Pr-titre2"/>
    <w:rsid w:val="00B250AC"/>
    <w:rPr>
      <w:rFonts w:ascii="Times New Roman Gras" w:eastAsiaTheme="majorEastAsia" w:hAnsi="Times New Roman Gras" w:cstheme="majorBidi"/>
      <w:b/>
      <w:iCs/>
      <w:smallCaps/>
      <w:color w:val="2E74B5" w:themeColor="accent1" w:themeShade="BF"/>
      <w:spacing w:val="15"/>
      <w:sz w:val="32"/>
      <w:szCs w:val="24"/>
      <w:lang w:eastAsia="fr-FR"/>
    </w:rPr>
  </w:style>
  <w:style w:type="paragraph" w:customStyle="1" w:styleId="Pr-titre3">
    <w:name w:val="Pré-titre 3"/>
    <w:next w:val="Normal"/>
    <w:link w:val="Pr-titre3Car"/>
    <w:qFormat/>
    <w:rsid w:val="00B250AC"/>
    <w:pPr>
      <w:numPr>
        <w:ilvl w:val="1"/>
      </w:numPr>
      <w:spacing w:before="480" w:after="480" w:line="276" w:lineRule="auto"/>
      <w:jc w:val="center"/>
      <w:outlineLvl w:val="2"/>
    </w:pPr>
    <w:rPr>
      <w:rFonts w:ascii="Times New Roman Gras" w:eastAsiaTheme="majorEastAsia" w:hAnsi="Times New Roman Gras" w:cstheme="majorBidi"/>
      <w:b/>
      <w:iCs/>
      <w:color w:val="1F4E79" w:themeColor="accent1" w:themeShade="80"/>
      <w:spacing w:val="15"/>
      <w:sz w:val="28"/>
      <w:szCs w:val="24"/>
      <w:lang w:eastAsia="fr-FR"/>
    </w:rPr>
  </w:style>
  <w:style w:type="character" w:customStyle="1" w:styleId="Pr-titre3Car">
    <w:name w:val="Pré-titre 3 Car"/>
    <w:basedOn w:val="Policepardfaut"/>
    <w:link w:val="Pr-titre3"/>
    <w:rsid w:val="00B250AC"/>
    <w:rPr>
      <w:rFonts w:ascii="Times New Roman Gras" w:eastAsiaTheme="majorEastAsia" w:hAnsi="Times New Roman Gras" w:cstheme="majorBidi"/>
      <w:b/>
      <w:iCs/>
      <w:color w:val="1F4E79" w:themeColor="accent1" w:themeShade="80"/>
      <w:spacing w:val="15"/>
      <w:sz w:val="28"/>
      <w:szCs w:val="24"/>
      <w:lang w:eastAsia="fr-FR"/>
    </w:rPr>
  </w:style>
  <w:style w:type="character" w:customStyle="1" w:styleId="Pr-titre1Car">
    <w:name w:val="Pré-titre 1 Car"/>
    <w:basedOn w:val="Policepardfaut"/>
    <w:link w:val="Pr-titre1"/>
    <w:rsid w:val="00B250AC"/>
    <w:rPr>
      <w:rFonts w:ascii="Times New Roman Gras" w:eastAsiaTheme="majorEastAsia" w:hAnsi="Times New Roman Gras" w:cs="Times New Roman"/>
      <w:b/>
      <w:caps/>
      <w:color w:val="5B9BD5" w:themeColor="accent1"/>
      <w:sz w:val="32"/>
      <w:szCs w:val="24"/>
      <w:lang w:eastAsia="fr-FR"/>
    </w:rPr>
  </w:style>
  <w:style w:type="paragraph" w:styleId="Textedebulles">
    <w:name w:val="Balloon Text"/>
    <w:basedOn w:val="Normal"/>
    <w:link w:val="TextedebullesCar"/>
    <w:uiPriority w:val="99"/>
    <w:semiHidden/>
    <w:unhideWhenUsed/>
    <w:rsid w:val="00FE4A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4AC2"/>
    <w:rPr>
      <w:rFonts w:ascii="Segoe UI" w:hAnsi="Segoe UI" w:cs="Segoe UI"/>
      <w:sz w:val="18"/>
      <w:szCs w:val="18"/>
    </w:rPr>
  </w:style>
  <w:style w:type="character" w:styleId="Marquedecommentaire">
    <w:name w:val="annotation reference"/>
    <w:basedOn w:val="Policepardfaut"/>
    <w:uiPriority w:val="99"/>
    <w:semiHidden/>
    <w:unhideWhenUsed/>
    <w:rsid w:val="001A31AB"/>
    <w:rPr>
      <w:sz w:val="16"/>
      <w:szCs w:val="16"/>
    </w:rPr>
  </w:style>
  <w:style w:type="paragraph" w:styleId="Commentaire">
    <w:name w:val="annotation text"/>
    <w:basedOn w:val="Normal"/>
    <w:link w:val="CommentaireCar"/>
    <w:uiPriority w:val="99"/>
    <w:semiHidden/>
    <w:unhideWhenUsed/>
    <w:rsid w:val="001A31AB"/>
    <w:pPr>
      <w:spacing w:line="240" w:lineRule="auto"/>
    </w:pPr>
    <w:rPr>
      <w:sz w:val="20"/>
      <w:szCs w:val="20"/>
    </w:rPr>
  </w:style>
  <w:style w:type="character" w:customStyle="1" w:styleId="CommentaireCar">
    <w:name w:val="Commentaire Car"/>
    <w:basedOn w:val="Policepardfaut"/>
    <w:link w:val="Commentaire"/>
    <w:uiPriority w:val="99"/>
    <w:semiHidden/>
    <w:rsid w:val="001A31AB"/>
    <w:rPr>
      <w:sz w:val="20"/>
      <w:szCs w:val="20"/>
    </w:rPr>
  </w:style>
  <w:style w:type="paragraph" w:styleId="Objetducommentaire">
    <w:name w:val="annotation subject"/>
    <w:basedOn w:val="Commentaire"/>
    <w:next w:val="Commentaire"/>
    <w:link w:val="ObjetducommentaireCar"/>
    <w:uiPriority w:val="99"/>
    <w:semiHidden/>
    <w:unhideWhenUsed/>
    <w:rsid w:val="001A31AB"/>
    <w:rPr>
      <w:b/>
      <w:bCs/>
    </w:rPr>
  </w:style>
  <w:style w:type="character" w:customStyle="1" w:styleId="ObjetducommentaireCar">
    <w:name w:val="Objet du commentaire Car"/>
    <w:basedOn w:val="CommentaireCar"/>
    <w:link w:val="Objetducommentaire"/>
    <w:uiPriority w:val="99"/>
    <w:semiHidden/>
    <w:rsid w:val="001A31AB"/>
    <w:rPr>
      <w:b/>
      <w:bCs/>
      <w:sz w:val="20"/>
      <w:szCs w:val="20"/>
    </w:rPr>
  </w:style>
  <w:style w:type="paragraph" w:styleId="Rvision">
    <w:name w:val="Revision"/>
    <w:hidden/>
    <w:uiPriority w:val="99"/>
    <w:semiHidden/>
    <w:rsid w:val="0049026D"/>
    <w:pPr>
      <w:spacing w:after="0" w:line="240" w:lineRule="auto"/>
    </w:pPr>
  </w:style>
  <w:style w:type="paragraph" w:styleId="En-tte">
    <w:name w:val="header"/>
    <w:basedOn w:val="Normal"/>
    <w:link w:val="En-tteCar"/>
    <w:uiPriority w:val="99"/>
    <w:unhideWhenUsed/>
    <w:rsid w:val="00C451BA"/>
    <w:pPr>
      <w:tabs>
        <w:tab w:val="center" w:pos="4536"/>
        <w:tab w:val="right" w:pos="9072"/>
      </w:tabs>
      <w:spacing w:after="0" w:line="240" w:lineRule="auto"/>
    </w:pPr>
  </w:style>
  <w:style w:type="character" w:customStyle="1" w:styleId="En-tteCar">
    <w:name w:val="En-tête Car"/>
    <w:basedOn w:val="Policepardfaut"/>
    <w:link w:val="En-tte"/>
    <w:uiPriority w:val="99"/>
    <w:rsid w:val="00C451BA"/>
  </w:style>
  <w:style w:type="paragraph" w:styleId="Pieddepage">
    <w:name w:val="footer"/>
    <w:basedOn w:val="Normal"/>
    <w:link w:val="PieddepageCar"/>
    <w:uiPriority w:val="99"/>
    <w:unhideWhenUsed/>
    <w:rsid w:val="00C451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16955">
      <w:bodyDiv w:val="1"/>
      <w:marLeft w:val="0"/>
      <w:marRight w:val="0"/>
      <w:marTop w:val="0"/>
      <w:marBottom w:val="0"/>
      <w:divBdr>
        <w:top w:val="none" w:sz="0" w:space="0" w:color="auto"/>
        <w:left w:val="none" w:sz="0" w:space="0" w:color="auto"/>
        <w:bottom w:val="none" w:sz="0" w:space="0" w:color="auto"/>
        <w:right w:val="none" w:sz="0" w:space="0" w:color="auto"/>
      </w:divBdr>
      <w:divsChild>
        <w:div w:id="405997475">
          <w:marLeft w:val="547"/>
          <w:marRight w:val="0"/>
          <w:marTop w:val="240"/>
          <w:marBottom w:val="120"/>
          <w:divBdr>
            <w:top w:val="none" w:sz="0" w:space="0" w:color="auto"/>
            <w:left w:val="none" w:sz="0" w:space="0" w:color="auto"/>
            <w:bottom w:val="none" w:sz="0" w:space="0" w:color="auto"/>
            <w:right w:val="none" w:sz="0" w:space="0" w:color="auto"/>
          </w:divBdr>
        </w:div>
        <w:div w:id="1813911006">
          <w:marLeft w:val="547"/>
          <w:marRight w:val="0"/>
          <w:marTop w:val="240"/>
          <w:marBottom w:val="120"/>
          <w:divBdr>
            <w:top w:val="none" w:sz="0" w:space="0" w:color="auto"/>
            <w:left w:val="none" w:sz="0" w:space="0" w:color="auto"/>
            <w:bottom w:val="none" w:sz="0" w:space="0" w:color="auto"/>
            <w:right w:val="none" w:sz="0" w:space="0" w:color="auto"/>
          </w:divBdr>
        </w:div>
        <w:div w:id="1676952540">
          <w:marLeft w:val="547"/>
          <w:marRight w:val="0"/>
          <w:marTop w:val="240"/>
          <w:marBottom w:val="120"/>
          <w:divBdr>
            <w:top w:val="none" w:sz="0" w:space="0" w:color="auto"/>
            <w:left w:val="none" w:sz="0" w:space="0" w:color="auto"/>
            <w:bottom w:val="none" w:sz="0" w:space="0" w:color="auto"/>
            <w:right w:val="none" w:sz="0" w:space="0" w:color="auto"/>
          </w:divBdr>
        </w:div>
        <w:div w:id="525143812">
          <w:marLeft w:val="547"/>
          <w:marRight w:val="0"/>
          <w:marTop w:val="240"/>
          <w:marBottom w:val="120"/>
          <w:divBdr>
            <w:top w:val="none" w:sz="0" w:space="0" w:color="auto"/>
            <w:left w:val="none" w:sz="0" w:space="0" w:color="auto"/>
            <w:bottom w:val="none" w:sz="0" w:space="0" w:color="auto"/>
            <w:right w:val="none" w:sz="0" w:space="0" w:color="auto"/>
          </w:divBdr>
        </w:div>
        <w:div w:id="1642616179">
          <w:marLeft w:val="547"/>
          <w:marRight w:val="0"/>
          <w:marTop w:val="240"/>
          <w:marBottom w:val="120"/>
          <w:divBdr>
            <w:top w:val="none" w:sz="0" w:space="0" w:color="auto"/>
            <w:left w:val="none" w:sz="0" w:space="0" w:color="auto"/>
            <w:bottom w:val="none" w:sz="0" w:space="0" w:color="auto"/>
            <w:right w:val="none" w:sz="0" w:space="0" w:color="auto"/>
          </w:divBdr>
        </w:div>
        <w:div w:id="1542935576">
          <w:marLeft w:val="547"/>
          <w:marRight w:val="0"/>
          <w:marTop w:val="240"/>
          <w:marBottom w:val="120"/>
          <w:divBdr>
            <w:top w:val="none" w:sz="0" w:space="0" w:color="auto"/>
            <w:left w:val="none" w:sz="0" w:space="0" w:color="auto"/>
            <w:bottom w:val="none" w:sz="0" w:space="0" w:color="auto"/>
            <w:right w:val="none" w:sz="0" w:space="0" w:color="auto"/>
          </w:divBdr>
        </w:div>
      </w:divsChild>
    </w:div>
    <w:div w:id="1307784514">
      <w:bodyDiv w:val="1"/>
      <w:marLeft w:val="0"/>
      <w:marRight w:val="0"/>
      <w:marTop w:val="0"/>
      <w:marBottom w:val="0"/>
      <w:divBdr>
        <w:top w:val="none" w:sz="0" w:space="0" w:color="auto"/>
        <w:left w:val="none" w:sz="0" w:space="0" w:color="auto"/>
        <w:bottom w:val="none" w:sz="0" w:space="0" w:color="auto"/>
        <w:right w:val="none" w:sz="0" w:space="0" w:color="auto"/>
      </w:divBdr>
    </w:div>
    <w:div w:id="1399086197">
      <w:bodyDiv w:val="1"/>
      <w:marLeft w:val="0"/>
      <w:marRight w:val="0"/>
      <w:marTop w:val="0"/>
      <w:marBottom w:val="0"/>
      <w:divBdr>
        <w:top w:val="none" w:sz="0" w:space="0" w:color="auto"/>
        <w:left w:val="none" w:sz="0" w:space="0" w:color="auto"/>
        <w:bottom w:val="none" w:sz="0" w:space="0" w:color="auto"/>
        <w:right w:val="none" w:sz="0" w:space="0" w:color="auto"/>
      </w:divBdr>
    </w:div>
    <w:div w:id="1643198368">
      <w:bodyDiv w:val="1"/>
      <w:marLeft w:val="0"/>
      <w:marRight w:val="0"/>
      <w:marTop w:val="0"/>
      <w:marBottom w:val="0"/>
      <w:divBdr>
        <w:top w:val="none" w:sz="0" w:space="0" w:color="auto"/>
        <w:left w:val="none" w:sz="0" w:space="0" w:color="auto"/>
        <w:bottom w:val="none" w:sz="0" w:space="0" w:color="auto"/>
        <w:right w:val="none" w:sz="0" w:space="0" w:color="auto"/>
      </w:divBdr>
    </w:div>
    <w:div w:id="1686711609">
      <w:bodyDiv w:val="1"/>
      <w:marLeft w:val="0"/>
      <w:marRight w:val="0"/>
      <w:marTop w:val="0"/>
      <w:marBottom w:val="0"/>
      <w:divBdr>
        <w:top w:val="none" w:sz="0" w:space="0" w:color="auto"/>
        <w:left w:val="none" w:sz="0" w:space="0" w:color="auto"/>
        <w:bottom w:val="none" w:sz="0" w:space="0" w:color="auto"/>
        <w:right w:val="none" w:sz="0" w:space="0" w:color="auto"/>
      </w:divBdr>
    </w:div>
    <w:div w:id="1902977659">
      <w:bodyDiv w:val="1"/>
      <w:marLeft w:val="0"/>
      <w:marRight w:val="0"/>
      <w:marTop w:val="0"/>
      <w:marBottom w:val="0"/>
      <w:divBdr>
        <w:top w:val="none" w:sz="0" w:space="0" w:color="auto"/>
        <w:left w:val="none" w:sz="0" w:space="0" w:color="auto"/>
        <w:bottom w:val="none" w:sz="0" w:space="0" w:color="auto"/>
        <w:right w:val="none" w:sz="0" w:space="0" w:color="auto"/>
      </w:divBdr>
    </w:div>
    <w:div w:id="20021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CB007B2F3243D8906BF5091021ED22"/>
        <w:category>
          <w:name w:val="Général"/>
          <w:gallery w:val="placeholder"/>
        </w:category>
        <w:types>
          <w:type w:val="bbPlcHdr"/>
        </w:types>
        <w:behaviors>
          <w:behavior w:val="content"/>
        </w:behaviors>
        <w:guid w:val="{70ED7C87-CDDC-4B90-AF69-5DD395346D0D}"/>
      </w:docPartPr>
      <w:docPartBody>
        <w:p w:rsidR="00256BD2" w:rsidRDefault="00256BD2" w:rsidP="00256BD2">
          <w:pPr>
            <w:pStyle w:val="45CB007B2F3243D8906BF5091021ED22"/>
          </w:pPr>
          <w:r w:rsidRPr="008B399E">
            <w:rPr>
              <w:rStyle w:val="Textedelespacerserv"/>
              <w:rFonts w:eastAsiaTheme="minorHAnsi" w:cs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Gras">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D2"/>
    <w:rsid w:val="000B4EF4"/>
    <w:rsid w:val="000E16CB"/>
    <w:rsid w:val="001B7B67"/>
    <w:rsid w:val="001E78A2"/>
    <w:rsid w:val="001F56CA"/>
    <w:rsid w:val="002439CB"/>
    <w:rsid w:val="00256BD2"/>
    <w:rsid w:val="002B093E"/>
    <w:rsid w:val="0037443B"/>
    <w:rsid w:val="00534EFF"/>
    <w:rsid w:val="005967E1"/>
    <w:rsid w:val="006D71A9"/>
    <w:rsid w:val="00742459"/>
    <w:rsid w:val="00760316"/>
    <w:rsid w:val="007E0FFB"/>
    <w:rsid w:val="0084284D"/>
    <w:rsid w:val="00853D72"/>
    <w:rsid w:val="008E5565"/>
    <w:rsid w:val="00927AD3"/>
    <w:rsid w:val="00A43F94"/>
    <w:rsid w:val="00A4783B"/>
    <w:rsid w:val="00D336A4"/>
    <w:rsid w:val="00D574D4"/>
    <w:rsid w:val="00D77E69"/>
    <w:rsid w:val="00DC1B3D"/>
    <w:rsid w:val="00ED2000"/>
    <w:rsid w:val="00F57765"/>
    <w:rsid w:val="00F96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6BD2"/>
    <w:rPr>
      <w:color w:val="808080"/>
    </w:rPr>
  </w:style>
  <w:style w:type="paragraph" w:customStyle="1" w:styleId="45CB007B2F3243D8906BF5091021ED22">
    <w:name w:val="45CB007B2F3243D8906BF5091021ED22"/>
    <w:rsid w:val="00256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BE72-771A-489F-85A5-CE5B69AC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1858</Words>
  <Characters>10225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ARANY Gabor</dc:creator>
  <cp:keywords/>
  <dc:description/>
  <cp:lastModifiedBy>VALLEE Axel</cp:lastModifiedBy>
  <cp:revision>3</cp:revision>
  <cp:lastPrinted>2020-01-28T14:44:00Z</cp:lastPrinted>
  <dcterms:created xsi:type="dcterms:W3CDTF">2020-08-07T15:48:00Z</dcterms:created>
  <dcterms:modified xsi:type="dcterms:W3CDTF">2020-09-22T07:22:00Z</dcterms:modified>
</cp:coreProperties>
</file>